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15A97" w14:textId="77777777" w:rsidR="009F0F78" w:rsidRDefault="003C7728" w:rsidP="00582508">
      <w:pPr>
        <w:pStyle w:val="1"/>
        <w:spacing w:before="0" w:after="0"/>
        <w:jc w:val="left"/>
        <w:rPr>
          <w:rFonts w:ascii="宋体" w:eastAsia="宋体" w:hAnsi="宋体"/>
          <w:b w:val="0"/>
          <w:color w:val="000000"/>
          <w:sz w:val="24"/>
          <w:szCs w:val="24"/>
        </w:rPr>
      </w:pPr>
      <w:r>
        <w:rPr>
          <w:rFonts w:ascii="宋体" w:eastAsia="宋体" w:hAnsi="宋体" w:hint="eastAsia"/>
          <w:b w:val="0"/>
          <w:color w:val="000000"/>
          <w:sz w:val="24"/>
          <w:szCs w:val="24"/>
        </w:rPr>
        <w:t>附件1</w:t>
      </w:r>
    </w:p>
    <w:p w14:paraId="365D243A" w14:textId="783F74EA" w:rsidR="009F0F78" w:rsidRPr="000C4222" w:rsidRDefault="003C7728" w:rsidP="000C4222">
      <w:pPr>
        <w:pStyle w:val="1"/>
        <w:spacing w:before="0" w:afterLines="50" w:after="163"/>
        <w:rPr>
          <w:rFonts w:ascii="宋体" w:eastAsia="宋体" w:hAnsi="宋体"/>
          <w:color w:val="000000"/>
          <w:szCs w:val="32"/>
        </w:rPr>
      </w:pPr>
      <w:r w:rsidRPr="000C4222">
        <w:rPr>
          <w:rFonts w:ascii="宋体" w:eastAsia="宋体" w:hAnsi="宋体" w:hint="eastAsia"/>
          <w:color w:val="000000"/>
          <w:szCs w:val="32"/>
        </w:rPr>
        <w:t>中国高校产学研创新基金-</w:t>
      </w:r>
      <w:proofErr w:type="gramStart"/>
      <w:r w:rsidR="001B45E6" w:rsidRPr="000C4222">
        <w:rPr>
          <w:rFonts w:ascii="宋体" w:eastAsia="宋体" w:hAnsi="宋体" w:hint="eastAsia"/>
          <w:color w:val="000000"/>
          <w:szCs w:val="32"/>
        </w:rPr>
        <w:t>数实融合</w:t>
      </w:r>
      <w:proofErr w:type="gramEnd"/>
      <w:r w:rsidRPr="000C4222">
        <w:rPr>
          <w:rFonts w:ascii="宋体" w:eastAsia="宋体" w:hAnsi="宋体" w:hint="eastAsia"/>
          <w:color w:val="000000"/>
          <w:szCs w:val="32"/>
        </w:rPr>
        <w:t>专项申请指南说明</w:t>
      </w:r>
    </w:p>
    <w:p w14:paraId="2E43A8F3" w14:textId="6C8A0A28" w:rsidR="009F0F78" w:rsidRDefault="003C7728" w:rsidP="00582508">
      <w:pPr>
        <w:spacing w:before="0" w:after="0" w:line="480" w:lineRule="exact"/>
        <w:ind w:firstLine="480"/>
        <w:rPr>
          <w:rFonts w:ascii="宋体" w:hAnsi="宋体"/>
          <w:sz w:val="24"/>
          <w:szCs w:val="24"/>
        </w:rPr>
      </w:pPr>
      <w:r>
        <w:rPr>
          <w:rFonts w:ascii="宋体" w:hAnsi="宋体" w:hint="eastAsia"/>
          <w:sz w:val="24"/>
          <w:szCs w:val="24"/>
        </w:rPr>
        <w:t>根据 《关于申报202</w:t>
      </w:r>
      <w:r>
        <w:rPr>
          <w:rFonts w:ascii="宋体" w:hAnsi="宋体"/>
          <w:sz w:val="24"/>
          <w:szCs w:val="24"/>
        </w:rPr>
        <w:t>5</w:t>
      </w:r>
      <w:r>
        <w:rPr>
          <w:rFonts w:ascii="宋体" w:hAnsi="宋体" w:hint="eastAsia"/>
          <w:sz w:val="24"/>
          <w:szCs w:val="24"/>
        </w:rPr>
        <w:t>年中国高校产学研创新基金的通知》(教科发中心函〔202</w:t>
      </w:r>
      <w:r>
        <w:rPr>
          <w:rFonts w:ascii="宋体" w:hAnsi="宋体"/>
          <w:sz w:val="24"/>
          <w:szCs w:val="24"/>
        </w:rPr>
        <w:t>5</w:t>
      </w:r>
      <w:r>
        <w:rPr>
          <w:rFonts w:ascii="宋体" w:hAnsi="宋体" w:hint="eastAsia"/>
          <w:sz w:val="24"/>
          <w:szCs w:val="24"/>
        </w:rPr>
        <w:t>〕3号)的相关要求，教育部高等学校科学研究发展中心与深圳市创想三维科技股份有限公司、</w:t>
      </w:r>
      <w:r w:rsidR="00235FC0">
        <w:rPr>
          <w:rFonts w:ascii="宋体" w:hAnsi="宋体" w:hint="eastAsia"/>
          <w:sz w:val="24"/>
          <w:szCs w:val="24"/>
        </w:rPr>
        <w:t>深圳元境智联科技有限公司</w:t>
      </w:r>
      <w:r>
        <w:rPr>
          <w:rFonts w:ascii="宋体" w:hAnsi="宋体" w:hint="eastAsia"/>
          <w:sz w:val="24"/>
          <w:szCs w:val="24"/>
        </w:rPr>
        <w:t>联合设立“2025年中国高校产学研创新基金-</w:t>
      </w:r>
      <w:r w:rsidR="001B45E6">
        <w:rPr>
          <w:rFonts w:ascii="宋体" w:hAnsi="宋体" w:hint="eastAsia"/>
          <w:sz w:val="24"/>
          <w:szCs w:val="24"/>
        </w:rPr>
        <w:t>数实融合</w:t>
      </w:r>
      <w:r>
        <w:rPr>
          <w:rFonts w:ascii="宋体" w:hAnsi="宋体" w:hint="eastAsia"/>
          <w:sz w:val="24"/>
          <w:szCs w:val="24"/>
        </w:rPr>
        <w:t>专项”，支持高校在新一代人工智能生成内容（AIGC）、通用智能体Agent、</w:t>
      </w:r>
      <w:proofErr w:type="gramStart"/>
      <w:r>
        <w:rPr>
          <w:rFonts w:ascii="宋体" w:hAnsi="宋体" w:hint="eastAsia"/>
          <w:sz w:val="24"/>
          <w:szCs w:val="24"/>
        </w:rPr>
        <w:t>具身智能机器人</w:t>
      </w:r>
      <w:proofErr w:type="gramEnd"/>
      <w:r>
        <w:rPr>
          <w:rFonts w:ascii="宋体" w:hAnsi="宋体" w:hint="eastAsia"/>
          <w:sz w:val="24"/>
          <w:szCs w:val="24"/>
        </w:rPr>
        <w:t>、混合现实（MR）、空间计算、三维数字化等前沿技术及其在智慧教育、智能制造、数字文娱、智慧城市、智慧医疗等领域的创新应用研究。</w:t>
      </w:r>
    </w:p>
    <w:p w14:paraId="74B550FC" w14:textId="036FF133" w:rsidR="009F0F78" w:rsidRDefault="003C7728" w:rsidP="00E9745B">
      <w:pPr>
        <w:pStyle w:val="2"/>
        <w:numPr>
          <w:ilvl w:val="0"/>
          <w:numId w:val="0"/>
        </w:numPr>
        <w:spacing w:before="163" w:line="480" w:lineRule="exact"/>
        <w:ind w:firstLineChars="200" w:firstLine="560"/>
      </w:pPr>
      <w:r>
        <w:rPr>
          <w:rFonts w:hint="eastAsia"/>
        </w:rPr>
        <w:t>一、课题</w:t>
      </w:r>
      <w:r w:rsidR="00582508">
        <w:rPr>
          <w:rFonts w:hint="eastAsia"/>
        </w:rPr>
        <w:t>说明</w:t>
      </w:r>
    </w:p>
    <w:p w14:paraId="6AF0C429" w14:textId="21EC96E9" w:rsidR="009F0F78" w:rsidRPr="00C60F15" w:rsidRDefault="003C7728" w:rsidP="00582508">
      <w:pPr>
        <w:spacing w:before="0" w:after="0" w:line="480" w:lineRule="exact"/>
        <w:ind w:firstLine="480"/>
        <w:rPr>
          <w:rFonts w:ascii="宋体" w:hAnsi="宋体"/>
          <w:color w:val="000000" w:themeColor="text1"/>
          <w:sz w:val="24"/>
          <w:szCs w:val="24"/>
        </w:rPr>
      </w:pPr>
      <w:r>
        <w:rPr>
          <w:rFonts w:ascii="宋体" w:hAnsi="宋体" w:hint="eastAsia"/>
          <w:sz w:val="24"/>
          <w:szCs w:val="24"/>
        </w:rPr>
        <w:t>1.</w:t>
      </w:r>
      <w:r>
        <w:rPr>
          <w:rFonts w:ascii="宋体" w:hAnsi="宋体"/>
          <w:sz w:val="24"/>
          <w:szCs w:val="24"/>
        </w:rPr>
        <w:t>“</w:t>
      </w:r>
      <w:r w:rsidR="001B45E6">
        <w:rPr>
          <w:rFonts w:ascii="宋体" w:hAnsi="宋体" w:hint="eastAsia"/>
          <w:sz w:val="24"/>
          <w:szCs w:val="24"/>
        </w:rPr>
        <w:t>数实融合</w:t>
      </w:r>
      <w:r w:rsidR="00582508">
        <w:rPr>
          <w:rFonts w:ascii="宋体" w:hAnsi="宋体" w:hint="eastAsia"/>
          <w:sz w:val="24"/>
          <w:szCs w:val="24"/>
        </w:rPr>
        <w:t>专项”旨在全国范围内遴选合作高校，</w:t>
      </w:r>
      <w:r>
        <w:rPr>
          <w:rFonts w:ascii="宋体" w:hAnsi="宋体" w:hint="eastAsia"/>
          <w:sz w:val="24"/>
          <w:szCs w:val="24"/>
        </w:rPr>
        <w:t>构建产学研用协同创新的新生态，培养高素质复合型科技人才，推动我国相关领域、行业、区域自主创新能力的提升与</w:t>
      </w:r>
      <w:bookmarkStart w:id="0" w:name="_GoBack"/>
      <w:r w:rsidRPr="00C60F15">
        <w:rPr>
          <w:rFonts w:ascii="宋体" w:hAnsi="宋体" w:hint="eastAsia"/>
          <w:color w:val="000000" w:themeColor="text1"/>
          <w:sz w:val="24"/>
          <w:szCs w:val="24"/>
        </w:rPr>
        <w:t>数字化转型升级。</w:t>
      </w:r>
    </w:p>
    <w:p w14:paraId="31A25966" w14:textId="09CF30EC" w:rsidR="009F0F78" w:rsidRPr="00C60F15" w:rsidRDefault="003C7728" w:rsidP="00582508">
      <w:pPr>
        <w:spacing w:before="0" w:after="0" w:line="480" w:lineRule="exact"/>
        <w:ind w:firstLine="480"/>
        <w:rPr>
          <w:rFonts w:ascii="宋体" w:hAnsi="宋体"/>
          <w:vanish/>
          <w:color w:val="000000" w:themeColor="text1"/>
          <w:sz w:val="24"/>
          <w:szCs w:val="24"/>
        </w:rPr>
      </w:pPr>
      <w:r w:rsidRPr="00C60F15">
        <w:rPr>
          <w:rFonts w:ascii="宋体" w:hAnsi="宋体" w:hint="eastAsia"/>
          <w:color w:val="000000" w:themeColor="text1"/>
          <w:sz w:val="24"/>
          <w:szCs w:val="24"/>
        </w:rPr>
        <w:t>2.</w:t>
      </w:r>
      <w:r w:rsidRPr="00C60F15">
        <w:rPr>
          <w:rFonts w:ascii="宋体" w:hAnsi="宋体"/>
          <w:color w:val="000000" w:themeColor="text1"/>
          <w:sz w:val="24"/>
          <w:szCs w:val="24"/>
        </w:rPr>
        <w:t>“</w:t>
      </w:r>
      <w:r w:rsidR="001B45E6" w:rsidRPr="00C60F15">
        <w:rPr>
          <w:rFonts w:ascii="宋体" w:hAnsi="宋体" w:hint="eastAsia"/>
          <w:color w:val="000000" w:themeColor="text1"/>
          <w:sz w:val="24"/>
          <w:szCs w:val="24"/>
        </w:rPr>
        <w:t>数实融合</w:t>
      </w:r>
      <w:r w:rsidRPr="00C60F15">
        <w:rPr>
          <w:rFonts w:ascii="宋体" w:hAnsi="宋体" w:hint="eastAsia"/>
          <w:color w:val="000000" w:themeColor="text1"/>
          <w:sz w:val="24"/>
          <w:szCs w:val="24"/>
        </w:rPr>
        <w:t>专项”</w:t>
      </w:r>
      <w:r w:rsidRPr="00C60F15">
        <w:rPr>
          <w:rFonts w:ascii="宋体" w:hAnsi="宋体" w:hint="eastAsia"/>
          <w:color w:val="000000" w:themeColor="text1"/>
          <w:kern w:val="24"/>
          <w:sz w:val="24"/>
          <w:szCs w:val="24"/>
        </w:rPr>
        <w:t xml:space="preserve"> 的申请截止时间为202</w:t>
      </w:r>
      <w:r w:rsidR="001B45E6" w:rsidRPr="00C60F15">
        <w:rPr>
          <w:rFonts w:ascii="宋体" w:hAnsi="宋体"/>
          <w:color w:val="000000" w:themeColor="text1"/>
          <w:kern w:val="24"/>
          <w:sz w:val="24"/>
          <w:szCs w:val="24"/>
        </w:rPr>
        <w:t>6</w:t>
      </w:r>
      <w:r w:rsidRPr="00C60F15">
        <w:rPr>
          <w:rFonts w:ascii="宋体" w:hAnsi="宋体" w:hint="eastAsia"/>
          <w:color w:val="000000" w:themeColor="text1"/>
          <w:kern w:val="24"/>
          <w:sz w:val="24"/>
          <w:szCs w:val="24"/>
        </w:rPr>
        <w:t>年</w:t>
      </w:r>
      <w:r w:rsidR="00582508" w:rsidRPr="00C60F15">
        <w:rPr>
          <w:rFonts w:ascii="宋体" w:hAnsi="宋体"/>
          <w:color w:val="000000" w:themeColor="text1"/>
          <w:kern w:val="24"/>
          <w:sz w:val="24"/>
          <w:szCs w:val="24"/>
        </w:rPr>
        <w:t>3</w:t>
      </w:r>
      <w:r w:rsidRPr="00C60F15">
        <w:rPr>
          <w:rFonts w:ascii="宋体" w:hAnsi="宋体"/>
          <w:color w:val="000000" w:themeColor="text1"/>
          <w:kern w:val="24"/>
          <w:sz w:val="24"/>
          <w:szCs w:val="24"/>
        </w:rPr>
        <w:t>月</w:t>
      </w:r>
      <w:r w:rsidR="001B45E6" w:rsidRPr="00C60F15">
        <w:rPr>
          <w:rFonts w:ascii="宋体" w:hAnsi="宋体"/>
          <w:color w:val="000000" w:themeColor="text1"/>
          <w:kern w:val="24"/>
          <w:sz w:val="24"/>
          <w:szCs w:val="24"/>
        </w:rPr>
        <w:t>31</w:t>
      </w:r>
      <w:r w:rsidRPr="00C60F15">
        <w:rPr>
          <w:rFonts w:ascii="宋体" w:hAnsi="宋体"/>
          <w:color w:val="000000" w:themeColor="text1"/>
          <w:kern w:val="24"/>
          <w:sz w:val="24"/>
          <w:szCs w:val="24"/>
        </w:rPr>
        <w:t>日</w:t>
      </w:r>
      <w:r w:rsidRPr="00C60F15">
        <w:rPr>
          <w:rFonts w:ascii="宋体" w:hAnsi="宋体" w:hint="eastAsia"/>
          <w:color w:val="000000" w:themeColor="text1"/>
          <w:kern w:val="24"/>
          <w:sz w:val="24"/>
          <w:szCs w:val="24"/>
        </w:rPr>
        <w:t>。</w:t>
      </w:r>
      <w:r w:rsidRPr="00C60F15">
        <w:rPr>
          <w:rFonts w:ascii="宋体" w:hAnsi="宋体" w:hint="eastAsia"/>
          <w:color w:val="000000" w:themeColor="text1"/>
          <w:sz w:val="24"/>
          <w:szCs w:val="24"/>
        </w:rPr>
        <w:t>计划执行时间为</w:t>
      </w:r>
      <w:r w:rsidRPr="00C60F15">
        <w:rPr>
          <w:rFonts w:ascii="宋体" w:hAnsi="宋体"/>
          <w:color w:val="000000" w:themeColor="text1"/>
          <w:sz w:val="24"/>
          <w:szCs w:val="24"/>
        </w:rPr>
        <w:t>202</w:t>
      </w:r>
      <w:r w:rsidR="00E64414" w:rsidRPr="00C60F15">
        <w:rPr>
          <w:rFonts w:ascii="宋体" w:hAnsi="宋体"/>
          <w:bCs/>
          <w:color w:val="000000" w:themeColor="text1"/>
          <w:sz w:val="24"/>
          <w:szCs w:val="24"/>
        </w:rPr>
        <w:t>6</w:t>
      </w:r>
      <w:r w:rsidRPr="00C60F15">
        <w:rPr>
          <w:rFonts w:ascii="宋体" w:hAnsi="宋体" w:hint="eastAsia"/>
          <w:color w:val="000000" w:themeColor="text1"/>
          <w:sz w:val="24"/>
          <w:szCs w:val="24"/>
        </w:rPr>
        <w:t>年</w:t>
      </w:r>
      <w:r w:rsidR="00582508" w:rsidRPr="00C60F15">
        <w:rPr>
          <w:rFonts w:ascii="宋体" w:hAnsi="宋体"/>
          <w:bCs/>
          <w:color w:val="000000" w:themeColor="text1"/>
          <w:sz w:val="24"/>
          <w:szCs w:val="24"/>
        </w:rPr>
        <w:t>7</w:t>
      </w:r>
      <w:r w:rsidRPr="00C60F15">
        <w:rPr>
          <w:rFonts w:ascii="宋体" w:hAnsi="宋体" w:hint="eastAsia"/>
          <w:color w:val="000000" w:themeColor="text1"/>
          <w:sz w:val="24"/>
          <w:szCs w:val="24"/>
        </w:rPr>
        <w:t>月</w:t>
      </w:r>
      <w:r w:rsidRPr="00C60F15">
        <w:rPr>
          <w:rFonts w:ascii="宋体" w:hAnsi="宋体"/>
          <w:color w:val="000000" w:themeColor="text1"/>
          <w:sz w:val="24"/>
          <w:szCs w:val="24"/>
        </w:rPr>
        <w:t>1日～202</w:t>
      </w:r>
      <w:r w:rsidR="00E64414" w:rsidRPr="00C60F15">
        <w:rPr>
          <w:rFonts w:ascii="宋体" w:hAnsi="宋体"/>
          <w:bCs/>
          <w:color w:val="000000" w:themeColor="text1"/>
          <w:sz w:val="24"/>
          <w:szCs w:val="24"/>
        </w:rPr>
        <w:t>7</w:t>
      </w:r>
      <w:r w:rsidRPr="00C60F15">
        <w:rPr>
          <w:rFonts w:ascii="宋体" w:hAnsi="宋体" w:hint="eastAsia"/>
          <w:color w:val="000000" w:themeColor="text1"/>
          <w:sz w:val="24"/>
          <w:szCs w:val="24"/>
        </w:rPr>
        <w:t>年</w:t>
      </w:r>
      <w:r w:rsidR="00582508" w:rsidRPr="00C60F15">
        <w:rPr>
          <w:rFonts w:ascii="宋体" w:hAnsi="宋体"/>
          <w:bCs/>
          <w:color w:val="000000" w:themeColor="text1"/>
          <w:sz w:val="24"/>
          <w:szCs w:val="24"/>
        </w:rPr>
        <w:t>6</w:t>
      </w:r>
      <w:r w:rsidRPr="00C60F15">
        <w:rPr>
          <w:rFonts w:ascii="宋体" w:hAnsi="宋体" w:hint="eastAsia"/>
          <w:color w:val="000000" w:themeColor="text1"/>
          <w:sz w:val="24"/>
          <w:szCs w:val="24"/>
        </w:rPr>
        <w:t>月</w:t>
      </w:r>
      <w:r w:rsidR="00582508" w:rsidRPr="00C60F15">
        <w:rPr>
          <w:rFonts w:ascii="宋体" w:hAnsi="宋体"/>
          <w:bCs/>
          <w:color w:val="000000" w:themeColor="text1"/>
          <w:sz w:val="24"/>
          <w:szCs w:val="24"/>
        </w:rPr>
        <w:t>30</w:t>
      </w:r>
      <w:r w:rsidRPr="00C60F15">
        <w:rPr>
          <w:rFonts w:ascii="宋体" w:hAnsi="宋体" w:hint="eastAsia"/>
          <w:color w:val="000000" w:themeColor="text1"/>
          <w:sz w:val="24"/>
          <w:szCs w:val="24"/>
        </w:rPr>
        <w:t>日，</w:t>
      </w:r>
      <w:r w:rsidR="00582508" w:rsidRPr="00C60F15">
        <w:rPr>
          <w:rFonts w:ascii="宋体" w:hAnsi="宋体" w:cs="宋体" w:hint="eastAsia"/>
          <w:color w:val="000000" w:themeColor="text1"/>
          <w:kern w:val="24"/>
          <w:sz w:val="24"/>
          <w:szCs w:val="24"/>
        </w:rPr>
        <w:t>可根据课题复杂程度适度延长执行周期，最长不超过两年。</w:t>
      </w:r>
    </w:p>
    <w:p w14:paraId="3C4C6550" w14:textId="77777777" w:rsidR="009F0F78" w:rsidRPr="00C60F15" w:rsidRDefault="009F0F78" w:rsidP="00582508">
      <w:pPr>
        <w:spacing w:before="0" w:after="0" w:line="480" w:lineRule="exact"/>
        <w:ind w:firstLine="480"/>
        <w:rPr>
          <w:rFonts w:ascii="宋体" w:hAnsi="宋体"/>
          <w:color w:val="000000" w:themeColor="text1"/>
          <w:sz w:val="24"/>
          <w:szCs w:val="24"/>
        </w:rPr>
      </w:pPr>
    </w:p>
    <w:bookmarkEnd w:id="0"/>
    <w:p w14:paraId="1C630F94" w14:textId="1996EFA0" w:rsidR="00112821" w:rsidRDefault="003C7728" w:rsidP="00582508">
      <w:pPr>
        <w:spacing w:before="0" w:after="0" w:line="480" w:lineRule="exact"/>
        <w:ind w:firstLine="480"/>
        <w:rPr>
          <w:rFonts w:ascii="宋体" w:hAnsi="宋体"/>
          <w:sz w:val="24"/>
          <w:szCs w:val="24"/>
        </w:rPr>
      </w:pPr>
      <w:r>
        <w:rPr>
          <w:rFonts w:ascii="宋体" w:hAnsi="宋体" w:hint="eastAsia"/>
          <w:sz w:val="24"/>
          <w:szCs w:val="24"/>
        </w:rPr>
        <w:t>3</w:t>
      </w:r>
      <w:r w:rsidRPr="00112821">
        <w:rPr>
          <w:rFonts w:ascii="宋体" w:hAnsi="宋体" w:hint="eastAsia"/>
          <w:sz w:val="24"/>
          <w:szCs w:val="24"/>
        </w:rPr>
        <w:t>.</w:t>
      </w:r>
      <w:r w:rsidR="00582508">
        <w:rPr>
          <w:rFonts w:ascii="宋体" w:hAnsi="宋体"/>
          <w:sz w:val="24"/>
          <w:szCs w:val="24"/>
        </w:rPr>
        <w:t>“</w:t>
      </w:r>
      <w:r w:rsidR="00582508">
        <w:rPr>
          <w:rFonts w:ascii="宋体" w:hAnsi="宋体" w:hint="eastAsia"/>
          <w:sz w:val="24"/>
          <w:szCs w:val="24"/>
        </w:rPr>
        <w:t>数实融合专项”</w:t>
      </w:r>
      <w:r w:rsidR="00112821" w:rsidRPr="00112821">
        <w:rPr>
          <w:rFonts w:ascii="宋体" w:hAnsi="宋体" w:hint="eastAsia"/>
          <w:sz w:val="24"/>
          <w:szCs w:val="24"/>
        </w:rPr>
        <w:t>分为</w:t>
      </w:r>
      <w:proofErr w:type="gramStart"/>
      <w:r w:rsidR="00112821" w:rsidRPr="00112821">
        <w:rPr>
          <w:rFonts w:ascii="宋体" w:hAnsi="宋体" w:hint="eastAsia"/>
          <w:sz w:val="24"/>
          <w:szCs w:val="24"/>
        </w:rPr>
        <w:t>一般</w:t>
      </w:r>
      <w:r w:rsidR="003D017B">
        <w:rPr>
          <w:rFonts w:ascii="宋体" w:hAnsi="宋体" w:hint="eastAsia"/>
          <w:sz w:val="24"/>
          <w:szCs w:val="24"/>
        </w:rPr>
        <w:t>课题</w:t>
      </w:r>
      <w:proofErr w:type="gramEnd"/>
      <w:r w:rsidR="00112821" w:rsidRPr="00112821">
        <w:rPr>
          <w:rFonts w:ascii="宋体" w:hAnsi="宋体" w:hint="eastAsia"/>
          <w:sz w:val="24"/>
          <w:szCs w:val="24"/>
        </w:rPr>
        <w:t>和重点</w:t>
      </w:r>
      <w:r w:rsidR="003D017B">
        <w:rPr>
          <w:rFonts w:ascii="宋体" w:hAnsi="宋体" w:hint="eastAsia"/>
          <w:sz w:val="24"/>
          <w:szCs w:val="24"/>
        </w:rPr>
        <w:t>课题</w:t>
      </w:r>
      <w:r w:rsidR="00112821" w:rsidRPr="00112821">
        <w:rPr>
          <w:rFonts w:ascii="宋体" w:hAnsi="宋体" w:hint="eastAsia"/>
          <w:sz w:val="24"/>
          <w:szCs w:val="24"/>
        </w:rPr>
        <w:t>：</w:t>
      </w:r>
    </w:p>
    <w:p w14:paraId="1BC7D2A0" w14:textId="7976448A" w:rsidR="00112821" w:rsidRDefault="00112821" w:rsidP="00582508">
      <w:pPr>
        <w:spacing w:before="0" w:after="0" w:line="480" w:lineRule="exact"/>
        <w:ind w:firstLine="480"/>
        <w:rPr>
          <w:rFonts w:ascii="宋体" w:hAnsi="宋体"/>
          <w:sz w:val="24"/>
          <w:szCs w:val="24"/>
        </w:rPr>
      </w:pPr>
      <w:r w:rsidRPr="00112821">
        <w:rPr>
          <w:rFonts w:ascii="宋体" w:hAnsi="宋体" w:hint="eastAsia"/>
          <w:sz w:val="24"/>
          <w:szCs w:val="24"/>
        </w:rPr>
        <w:t xml:space="preserve">⑴ </w:t>
      </w:r>
      <w:proofErr w:type="gramStart"/>
      <w:r w:rsidRPr="00112821">
        <w:rPr>
          <w:rFonts w:ascii="宋体" w:hAnsi="宋体" w:hint="eastAsia"/>
          <w:sz w:val="24"/>
          <w:szCs w:val="24"/>
        </w:rPr>
        <w:t>一般课题</w:t>
      </w:r>
      <w:proofErr w:type="gramEnd"/>
      <w:r w:rsidRPr="00112821">
        <w:rPr>
          <w:rFonts w:ascii="宋体" w:hAnsi="宋体" w:hint="eastAsia"/>
          <w:sz w:val="24"/>
          <w:szCs w:val="24"/>
        </w:rPr>
        <w:t>为每个立项课题提供总经费4万元至</w:t>
      </w:r>
      <w:r w:rsidR="00F33D58">
        <w:rPr>
          <w:rFonts w:ascii="宋体" w:hAnsi="宋体"/>
          <w:sz w:val="24"/>
          <w:szCs w:val="24"/>
        </w:rPr>
        <w:t>2</w:t>
      </w:r>
      <w:r w:rsidRPr="00112821">
        <w:rPr>
          <w:rFonts w:ascii="宋体" w:hAnsi="宋体" w:hint="eastAsia"/>
          <w:sz w:val="24"/>
          <w:szCs w:val="24"/>
        </w:rPr>
        <w:t>0万元的课题研究经费及科研软硬件平台支持，其中课题研究经费2万元至1</w:t>
      </w:r>
      <w:r w:rsidR="00F33D58">
        <w:rPr>
          <w:rFonts w:ascii="宋体" w:hAnsi="宋体"/>
          <w:sz w:val="24"/>
          <w:szCs w:val="24"/>
        </w:rPr>
        <w:t>0</w:t>
      </w:r>
      <w:r w:rsidRPr="00112821">
        <w:rPr>
          <w:rFonts w:ascii="宋体" w:hAnsi="宋体" w:hint="eastAsia"/>
          <w:sz w:val="24"/>
          <w:szCs w:val="24"/>
        </w:rPr>
        <w:t>万元；</w:t>
      </w:r>
    </w:p>
    <w:p w14:paraId="59D77DEF" w14:textId="619ADF28" w:rsidR="009F0F78" w:rsidRDefault="00112821" w:rsidP="00582508">
      <w:pPr>
        <w:spacing w:before="0" w:after="0" w:line="480" w:lineRule="exact"/>
        <w:ind w:firstLine="480"/>
        <w:rPr>
          <w:rFonts w:ascii="宋体" w:hAnsi="宋体"/>
          <w:sz w:val="24"/>
          <w:szCs w:val="24"/>
        </w:rPr>
      </w:pPr>
      <w:r w:rsidRPr="00112821">
        <w:rPr>
          <w:rFonts w:ascii="宋体" w:hAnsi="宋体" w:hint="eastAsia"/>
          <w:sz w:val="24"/>
          <w:szCs w:val="24"/>
        </w:rPr>
        <w:t>⑵ 重点课题</w:t>
      </w:r>
      <w:r w:rsidR="00050D61" w:rsidRPr="00050D61">
        <w:rPr>
          <w:rFonts w:ascii="宋体" w:hAnsi="宋体" w:hint="eastAsia"/>
          <w:sz w:val="24"/>
          <w:szCs w:val="24"/>
        </w:rPr>
        <w:t>不超过</w:t>
      </w:r>
      <w:r w:rsidR="00050D61" w:rsidRPr="00050D61">
        <w:rPr>
          <w:rFonts w:ascii="宋体" w:hAnsi="宋体"/>
          <w:sz w:val="24"/>
          <w:szCs w:val="24"/>
        </w:rPr>
        <w:t>20</w:t>
      </w:r>
      <w:r w:rsidR="00050D61" w:rsidRPr="00050D61">
        <w:rPr>
          <w:rFonts w:ascii="宋体" w:hAnsi="宋体" w:hint="eastAsia"/>
          <w:sz w:val="24"/>
          <w:szCs w:val="24"/>
        </w:rPr>
        <w:t>个，</w:t>
      </w:r>
      <w:r w:rsidRPr="00112821">
        <w:rPr>
          <w:rFonts w:ascii="宋体" w:hAnsi="宋体" w:hint="eastAsia"/>
          <w:sz w:val="24"/>
          <w:szCs w:val="24"/>
        </w:rPr>
        <w:t>为每个立项课题提供总经费</w:t>
      </w:r>
      <w:r w:rsidR="00C660D4">
        <w:rPr>
          <w:rFonts w:ascii="宋体" w:hAnsi="宋体"/>
          <w:sz w:val="24"/>
          <w:szCs w:val="24"/>
        </w:rPr>
        <w:t>2</w:t>
      </w:r>
      <w:r w:rsidR="00D53FBE">
        <w:rPr>
          <w:rFonts w:ascii="宋体" w:hAnsi="宋体"/>
          <w:sz w:val="24"/>
          <w:szCs w:val="24"/>
        </w:rPr>
        <w:t>0</w:t>
      </w:r>
      <w:r w:rsidRPr="00112821">
        <w:rPr>
          <w:rFonts w:ascii="宋体" w:hAnsi="宋体" w:hint="eastAsia"/>
          <w:sz w:val="24"/>
          <w:szCs w:val="24"/>
        </w:rPr>
        <w:t>万元至60万元的课题研究经费及科研软硬件平台支持，其中课题研究经费</w:t>
      </w:r>
      <w:r w:rsidR="00D53FBE">
        <w:rPr>
          <w:rFonts w:ascii="宋体" w:hAnsi="宋体"/>
          <w:sz w:val="24"/>
          <w:szCs w:val="24"/>
        </w:rPr>
        <w:t>1</w:t>
      </w:r>
      <w:r w:rsidR="003115DD">
        <w:rPr>
          <w:rFonts w:ascii="宋体" w:hAnsi="宋体"/>
          <w:sz w:val="24"/>
          <w:szCs w:val="24"/>
        </w:rPr>
        <w:t>0</w:t>
      </w:r>
      <w:r w:rsidRPr="00112821">
        <w:rPr>
          <w:rFonts w:ascii="宋体" w:hAnsi="宋体" w:hint="eastAsia"/>
          <w:sz w:val="24"/>
          <w:szCs w:val="24"/>
        </w:rPr>
        <w:t>万元至30万元</w:t>
      </w:r>
      <w:r>
        <w:rPr>
          <w:rFonts w:ascii="宋体" w:hAnsi="宋体" w:hint="eastAsia"/>
          <w:sz w:val="24"/>
          <w:szCs w:val="24"/>
        </w:rPr>
        <w:t>。</w:t>
      </w:r>
    </w:p>
    <w:p w14:paraId="3B072BCA" w14:textId="67AB7D9C" w:rsidR="009F0F78" w:rsidRDefault="003C7728" w:rsidP="00582508">
      <w:pPr>
        <w:spacing w:before="0" w:after="0" w:line="480" w:lineRule="exact"/>
        <w:ind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w:t>
      </w:r>
      <w:r w:rsidR="001B45E6">
        <w:rPr>
          <w:rFonts w:ascii="宋体" w:hAnsi="宋体" w:hint="eastAsia"/>
          <w:sz w:val="24"/>
          <w:szCs w:val="24"/>
        </w:rPr>
        <w:t>数实融合</w:t>
      </w:r>
      <w:r>
        <w:rPr>
          <w:rFonts w:ascii="宋体" w:hAnsi="宋体" w:hint="eastAsia"/>
          <w:sz w:val="24"/>
          <w:szCs w:val="24"/>
        </w:rPr>
        <w:t>专项”的选题方向见表</w:t>
      </w:r>
      <w:proofErr w:type="gramStart"/>
      <w:r>
        <w:rPr>
          <w:rFonts w:ascii="宋体" w:hAnsi="宋体" w:hint="eastAsia"/>
          <w:sz w:val="24"/>
          <w:szCs w:val="24"/>
        </w:rPr>
        <w:t>一</w:t>
      </w:r>
      <w:proofErr w:type="gramEnd"/>
      <w:r>
        <w:rPr>
          <w:rFonts w:ascii="宋体" w:hAnsi="宋体" w:hint="eastAsia"/>
          <w:sz w:val="24"/>
          <w:szCs w:val="24"/>
        </w:rPr>
        <w:t>，</w:t>
      </w:r>
      <w:r w:rsidR="00582508">
        <w:rPr>
          <w:rFonts w:ascii="宋体" w:hAnsi="宋体" w:hint="eastAsia"/>
          <w:sz w:val="24"/>
          <w:szCs w:val="24"/>
        </w:rPr>
        <w:t>基金课题提供的</w:t>
      </w:r>
      <w:r>
        <w:rPr>
          <w:rFonts w:ascii="宋体" w:hAnsi="宋体" w:hint="eastAsia"/>
          <w:sz w:val="24"/>
          <w:szCs w:val="24"/>
        </w:rPr>
        <w:t>科研软硬件平台列表见表二。</w:t>
      </w:r>
    </w:p>
    <w:p w14:paraId="1D27C8CA" w14:textId="31C8ACD4" w:rsidR="009F0F78" w:rsidRDefault="003C7728">
      <w:pPr>
        <w:spacing w:before="0" w:after="0" w:line="500" w:lineRule="exact"/>
        <w:ind w:firstLineChars="0" w:firstLine="0"/>
        <w:jc w:val="center"/>
        <w:rPr>
          <w:b/>
          <w:color w:val="auto"/>
          <w:sz w:val="24"/>
          <w:szCs w:val="24"/>
        </w:rPr>
      </w:pPr>
      <w:r>
        <w:rPr>
          <w:rFonts w:hint="eastAsia"/>
          <w:b/>
          <w:color w:val="auto"/>
          <w:sz w:val="24"/>
          <w:szCs w:val="24"/>
        </w:rPr>
        <w:t>表</w:t>
      </w:r>
      <w:proofErr w:type="gramStart"/>
      <w:r>
        <w:rPr>
          <w:rFonts w:hint="eastAsia"/>
          <w:b/>
          <w:color w:val="auto"/>
          <w:sz w:val="24"/>
          <w:szCs w:val="24"/>
        </w:rPr>
        <w:t>一</w:t>
      </w:r>
      <w:proofErr w:type="gramEnd"/>
      <w:r>
        <w:rPr>
          <w:rFonts w:hint="eastAsia"/>
          <w:b/>
          <w:color w:val="auto"/>
          <w:sz w:val="24"/>
          <w:szCs w:val="24"/>
        </w:rPr>
        <w:t xml:space="preserve">  </w:t>
      </w:r>
      <w:r>
        <w:rPr>
          <w:b/>
          <w:color w:val="auto"/>
          <w:sz w:val="24"/>
          <w:szCs w:val="24"/>
        </w:rPr>
        <w:t>“</w:t>
      </w:r>
      <w:r w:rsidR="001B45E6">
        <w:rPr>
          <w:rFonts w:hint="eastAsia"/>
          <w:b/>
          <w:color w:val="auto"/>
          <w:sz w:val="24"/>
          <w:szCs w:val="24"/>
        </w:rPr>
        <w:t>数实融合</w:t>
      </w:r>
      <w:r>
        <w:rPr>
          <w:rFonts w:hint="eastAsia"/>
          <w:b/>
          <w:color w:val="auto"/>
          <w:sz w:val="24"/>
          <w:szCs w:val="24"/>
        </w:rPr>
        <w:t>专项”选题列表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09"/>
        <w:gridCol w:w="6662"/>
      </w:tblGrid>
      <w:tr w:rsidR="009F0F78" w14:paraId="4D862943" w14:textId="77777777" w:rsidTr="00582508">
        <w:trPr>
          <w:trHeight w:val="90"/>
          <w:jc w:val="center"/>
        </w:trPr>
        <w:tc>
          <w:tcPr>
            <w:tcW w:w="880" w:type="dxa"/>
            <w:shd w:val="clear" w:color="auto" w:fill="D0CECE"/>
            <w:vAlign w:val="center"/>
          </w:tcPr>
          <w:p w14:paraId="1A4EB026" w14:textId="43AC3CF9" w:rsidR="009F0F78" w:rsidRDefault="00582508">
            <w:pPr>
              <w:spacing w:before="0" w:after="0"/>
              <w:ind w:firstLineChars="0" w:firstLine="0"/>
              <w:jc w:val="center"/>
              <w:rPr>
                <w:rFonts w:ascii="宋体" w:hAnsi="宋体"/>
                <w:b/>
                <w:color w:val="auto"/>
                <w:szCs w:val="21"/>
              </w:rPr>
            </w:pPr>
            <w:r>
              <w:rPr>
                <w:rFonts w:ascii="宋体" w:hAnsi="宋体" w:hint="eastAsia"/>
                <w:b/>
                <w:color w:val="auto"/>
                <w:szCs w:val="21"/>
              </w:rPr>
              <w:t>课题</w:t>
            </w:r>
            <w:r w:rsidR="003C7728">
              <w:rPr>
                <w:rFonts w:ascii="宋体" w:hAnsi="宋体" w:hint="eastAsia"/>
                <w:b/>
                <w:color w:val="auto"/>
                <w:szCs w:val="21"/>
              </w:rPr>
              <w:t>方向编号</w:t>
            </w:r>
          </w:p>
        </w:tc>
        <w:tc>
          <w:tcPr>
            <w:tcW w:w="1809" w:type="dxa"/>
            <w:shd w:val="clear" w:color="auto" w:fill="D0CECE"/>
            <w:vAlign w:val="center"/>
          </w:tcPr>
          <w:p w14:paraId="57C84F36" w14:textId="77777777" w:rsidR="009F0F78" w:rsidRDefault="003C7728" w:rsidP="00582508">
            <w:pPr>
              <w:spacing w:before="0" w:after="0" w:line="300" w:lineRule="exact"/>
              <w:ind w:firstLineChars="0" w:firstLine="0"/>
              <w:jc w:val="center"/>
              <w:rPr>
                <w:rFonts w:ascii="宋体" w:hAnsi="宋体"/>
                <w:b/>
                <w:color w:val="auto"/>
                <w:szCs w:val="21"/>
              </w:rPr>
            </w:pPr>
            <w:r>
              <w:rPr>
                <w:rFonts w:ascii="宋体" w:hAnsi="宋体" w:hint="eastAsia"/>
                <w:b/>
                <w:color w:val="auto"/>
                <w:szCs w:val="21"/>
              </w:rPr>
              <w:t>课题方向</w:t>
            </w:r>
          </w:p>
        </w:tc>
        <w:tc>
          <w:tcPr>
            <w:tcW w:w="6662" w:type="dxa"/>
            <w:shd w:val="clear" w:color="auto" w:fill="D0CECE"/>
            <w:vAlign w:val="center"/>
          </w:tcPr>
          <w:p w14:paraId="3A93A74E" w14:textId="4877320A" w:rsidR="009F0F78" w:rsidRDefault="003C7728" w:rsidP="00582508">
            <w:pPr>
              <w:spacing w:before="0" w:after="0"/>
              <w:ind w:firstLineChars="0" w:firstLine="0"/>
              <w:jc w:val="center"/>
              <w:rPr>
                <w:rFonts w:ascii="宋体" w:hAnsi="宋体"/>
                <w:b/>
                <w:color w:val="auto"/>
                <w:szCs w:val="21"/>
              </w:rPr>
            </w:pPr>
            <w:r>
              <w:rPr>
                <w:rFonts w:ascii="宋体" w:hAnsi="宋体" w:hint="eastAsia"/>
                <w:b/>
                <w:color w:val="auto"/>
                <w:szCs w:val="21"/>
              </w:rPr>
              <w:t>课题</w:t>
            </w:r>
            <w:r w:rsidR="00582508">
              <w:rPr>
                <w:rFonts w:ascii="宋体" w:hAnsi="宋体" w:hint="eastAsia"/>
                <w:b/>
                <w:color w:val="auto"/>
                <w:szCs w:val="21"/>
              </w:rPr>
              <w:t>研究内容</w:t>
            </w:r>
          </w:p>
        </w:tc>
      </w:tr>
      <w:tr w:rsidR="005E7C7A" w14:paraId="40850FC4" w14:textId="77777777" w:rsidTr="00582508">
        <w:trPr>
          <w:trHeight w:val="90"/>
          <w:jc w:val="center"/>
        </w:trPr>
        <w:tc>
          <w:tcPr>
            <w:tcW w:w="880" w:type="dxa"/>
            <w:vAlign w:val="center"/>
          </w:tcPr>
          <w:p w14:paraId="2EE9C595" w14:textId="77777777" w:rsidR="005E7C7A" w:rsidRPr="00582508" w:rsidRDefault="005E7C7A"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lang w:eastAsia="zh-Hans"/>
              </w:rPr>
              <w:t>A0</w:t>
            </w:r>
            <w:r w:rsidRPr="00582508">
              <w:rPr>
                <w:rFonts w:ascii="宋体" w:hAnsi="宋体"/>
                <w:color w:val="auto"/>
                <w:sz w:val="20"/>
                <w:lang w:eastAsia="zh-Hans"/>
              </w:rPr>
              <w:t>1</w:t>
            </w:r>
          </w:p>
        </w:tc>
        <w:tc>
          <w:tcPr>
            <w:tcW w:w="1809" w:type="dxa"/>
            <w:vAlign w:val="center"/>
          </w:tcPr>
          <w:p w14:paraId="594DC197" w14:textId="77777777" w:rsidR="005E7C7A" w:rsidRPr="00582508" w:rsidRDefault="005E7C7A"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生成式AI（AIGC）</w:t>
            </w:r>
            <w:bookmarkStart w:id="1" w:name="OLE_LINK7"/>
            <w:r w:rsidRPr="00582508">
              <w:rPr>
                <w:rFonts w:ascii="宋体" w:hAnsi="宋体" w:cs="宋体" w:hint="eastAsia"/>
                <w:color w:val="auto"/>
                <w:sz w:val="20"/>
              </w:rPr>
              <w:t>在</w:t>
            </w:r>
            <w:bookmarkStart w:id="2" w:name="OLE_LINK4"/>
            <w:r w:rsidRPr="00582508">
              <w:rPr>
                <w:rFonts w:ascii="宋体" w:hAnsi="宋体" w:cs="宋体" w:hint="eastAsia"/>
                <w:color w:val="auto"/>
                <w:sz w:val="20"/>
              </w:rPr>
              <w:t>科研、教育教学中的应用研究</w:t>
            </w:r>
            <w:bookmarkEnd w:id="1"/>
            <w:bookmarkEnd w:id="2"/>
          </w:p>
        </w:tc>
        <w:tc>
          <w:tcPr>
            <w:tcW w:w="6662" w:type="dxa"/>
            <w:vAlign w:val="center"/>
          </w:tcPr>
          <w:p w14:paraId="17089D3E" w14:textId="77777777" w:rsidR="005E7C7A" w:rsidRPr="00582508" w:rsidRDefault="005E7C7A"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lang w:bidi="ar"/>
              </w:rPr>
              <w:t>研究AI写作、AI编程、AI音视频生成、AI三维模型生成、AI</w:t>
            </w:r>
            <w:r w:rsidRPr="00582508">
              <w:rPr>
                <w:rFonts w:ascii="宋体" w:hAnsi="宋体" w:cs="宋体"/>
                <w:color w:val="auto"/>
                <w:sz w:val="20"/>
                <w:lang w:bidi="ar"/>
              </w:rPr>
              <w:t xml:space="preserve"> 3</w:t>
            </w:r>
            <w:r w:rsidRPr="00582508">
              <w:rPr>
                <w:rFonts w:ascii="宋体" w:hAnsi="宋体" w:cs="宋体" w:hint="eastAsia"/>
                <w:color w:val="auto"/>
                <w:sz w:val="20"/>
                <w:lang w:bidi="ar"/>
              </w:rPr>
              <w:t>D场景生成等AIGC技术，探索其在辅助科研选题、文献分析、实验设计、论文撰写以及个性化教学资源生成、智能辅导、创意启发等教育教学场景中的创新应用。重点关注如何利用AIGC提升科研效率与教学质量，打造人机协同的新型内容创作与交互范式，开发具有高表现力、个性化和创新性的科研与教育教学数字内容及工具，赋能知识发现与传播。鼓励结合MR混合现实、3D扫描数据进行AIGC内容生成，探索多模态AIGC应用。</w:t>
            </w:r>
          </w:p>
        </w:tc>
      </w:tr>
      <w:tr w:rsidR="005E7C7A" w14:paraId="3A4273DF" w14:textId="77777777" w:rsidTr="00582508">
        <w:trPr>
          <w:trHeight w:val="1245"/>
          <w:jc w:val="center"/>
        </w:trPr>
        <w:tc>
          <w:tcPr>
            <w:tcW w:w="880" w:type="dxa"/>
            <w:vAlign w:val="center"/>
          </w:tcPr>
          <w:p w14:paraId="4BBAAD8A" w14:textId="77777777" w:rsidR="005E7C7A" w:rsidRPr="00582508" w:rsidRDefault="005E7C7A" w:rsidP="00582508">
            <w:pPr>
              <w:spacing w:beforeLines="30" w:before="97" w:afterLines="30" w:after="97" w:line="320" w:lineRule="exact"/>
              <w:ind w:firstLineChars="0" w:firstLine="0"/>
              <w:jc w:val="center"/>
              <w:rPr>
                <w:rFonts w:ascii="宋体" w:hAnsi="宋体"/>
                <w:color w:val="auto"/>
                <w:sz w:val="20"/>
              </w:rPr>
            </w:pPr>
            <w:r w:rsidRPr="00582508">
              <w:rPr>
                <w:rFonts w:ascii="宋体" w:hAnsi="宋体" w:hint="eastAsia"/>
                <w:color w:val="auto"/>
                <w:sz w:val="20"/>
                <w:lang w:eastAsia="zh-Hans"/>
              </w:rPr>
              <w:lastRenderedPageBreak/>
              <w:t>A0</w:t>
            </w:r>
            <w:r w:rsidRPr="00582508">
              <w:rPr>
                <w:rFonts w:ascii="宋体" w:hAnsi="宋体"/>
                <w:color w:val="auto"/>
                <w:sz w:val="20"/>
                <w:lang w:eastAsia="zh-Hans"/>
              </w:rPr>
              <w:t>2</w:t>
            </w:r>
          </w:p>
        </w:tc>
        <w:tc>
          <w:tcPr>
            <w:tcW w:w="1809" w:type="dxa"/>
            <w:vAlign w:val="center"/>
          </w:tcPr>
          <w:p w14:paraId="53A07115" w14:textId="77777777" w:rsidR="005E7C7A" w:rsidRPr="00582508" w:rsidRDefault="005E7C7A"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通用智能体Agent</w:t>
            </w:r>
            <w:bookmarkStart w:id="3" w:name="OLE_LINK3"/>
            <w:r w:rsidRPr="00582508">
              <w:rPr>
                <w:rFonts w:ascii="宋体" w:hAnsi="宋体" w:cs="宋体" w:hint="eastAsia"/>
                <w:color w:val="auto"/>
                <w:sz w:val="20"/>
              </w:rPr>
              <w:t>在科研、教育教学中的应用研究</w:t>
            </w:r>
            <w:bookmarkEnd w:id="3"/>
          </w:p>
        </w:tc>
        <w:tc>
          <w:tcPr>
            <w:tcW w:w="6662" w:type="dxa"/>
            <w:vAlign w:val="center"/>
          </w:tcPr>
          <w:p w14:paraId="4D1F0653" w14:textId="77777777" w:rsidR="005E7C7A" w:rsidRPr="00582508" w:rsidRDefault="005E7C7A"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研究具备自主感知、决策、执行与协作能力的通用智能体Agent技术，探索其在科研实验自动化、复杂数据分析、跨学科知识整合以及教育领域中担任智能导师、学情分析师、</w:t>
            </w:r>
            <w:proofErr w:type="gramStart"/>
            <w:r w:rsidRPr="00582508">
              <w:rPr>
                <w:rFonts w:ascii="宋体" w:hAnsi="宋体" w:cs="宋体" w:hint="eastAsia"/>
                <w:color w:val="auto"/>
                <w:sz w:val="20"/>
              </w:rPr>
              <w:t>虚拟学伴等</w:t>
            </w:r>
            <w:proofErr w:type="gramEnd"/>
            <w:r w:rsidRPr="00582508">
              <w:rPr>
                <w:rFonts w:ascii="宋体" w:hAnsi="宋体" w:cs="宋体" w:hint="eastAsia"/>
                <w:color w:val="auto"/>
                <w:sz w:val="20"/>
              </w:rPr>
              <w:t>角色的潜力。关注Agent在特定任务场景下的规划、推理、学习与适应能力，及其与人类用户、数字环境（如MR空间、三维仿真场景）的自然交互。鼓励开发能够理解并执行复杂指令、提供个性化支持的教育科研智能体，并研究其伦理与社会影响。</w:t>
            </w:r>
          </w:p>
        </w:tc>
      </w:tr>
      <w:tr w:rsidR="005E7C7A" w14:paraId="511131D8" w14:textId="77777777" w:rsidTr="00582508">
        <w:trPr>
          <w:trHeight w:val="1245"/>
          <w:jc w:val="center"/>
        </w:trPr>
        <w:tc>
          <w:tcPr>
            <w:tcW w:w="880" w:type="dxa"/>
            <w:vAlign w:val="center"/>
          </w:tcPr>
          <w:p w14:paraId="2264040F" w14:textId="77777777" w:rsidR="005E7C7A" w:rsidRPr="00582508" w:rsidRDefault="005E7C7A" w:rsidP="00582508">
            <w:pPr>
              <w:spacing w:beforeLines="30" w:before="97" w:afterLines="30" w:after="97" w:line="320" w:lineRule="exact"/>
              <w:ind w:firstLineChars="0" w:firstLine="0"/>
              <w:jc w:val="center"/>
              <w:rPr>
                <w:rFonts w:ascii="宋体" w:hAnsi="宋体" w:cs="宋体"/>
                <w:color w:val="auto"/>
                <w:sz w:val="20"/>
              </w:rPr>
            </w:pPr>
            <w:r w:rsidRPr="00582508">
              <w:rPr>
                <w:rFonts w:ascii="宋体" w:hAnsi="宋体" w:hint="eastAsia"/>
                <w:color w:val="auto"/>
                <w:sz w:val="20"/>
                <w:lang w:eastAsia="zh-Hans"/>
              </w:rPr>
              <w:t>A0</w:t>
            </w:r>
            <w:r w:rsidRPr="00582508">
              <w:rPr>
                <w:rFonts w:ascii="宋体" w:hAnsi="宋体"/>
                <w:color w:val="auto"/>
                <w:sz w:val="20"/>
                <w:lang w:eastAsia="zh-Hans"/>
              </w:rPr>
              <w:t>3</w:t>
            </w:r>
          </w:p>
        </w:tc>
        <w:tc>
          <w:tcPr>
            <w:tcW w:w="1809" w:type="dxa"/>
            <w:vAlign w:val="center"/>
          </w:tcPr>
          <w:p w14:paraId="71FC8950" w14:textId="77777777" w:rsidR="005E7C7A" w:rsidRPr="00582508" w:rsidRDefault="005E7C7A"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AI智慧课程平台-赋能智慧课堂应用研究</w:t>
            </w:r>
          </w:p>
        </w:tc>
        <w:tc>
          <w:tcPr>
            <w:tcW w:w="6662" w:type="dxa"/>
            <w:vAlign w:val="center"/>
          </w:tcPr>
          <w:p w14:paraId="002CC86A" w14:textId="524F9126" w:rsidR="005E7C7A" w:rsidRPr="00582508" w:rsidRDefault="00E9745B" w:rsidP="00582508">
            <w:pPr>
              <w:spacing w:before="0" w:after="0" w:line="320" w:lineRule="exact"/>
              <w:ind w:firstLine="400"/>
              <w:rPr>
                <w:rFonts w:ascii="宋体" w:hAnsi="宋体" w:cs="宋体"/>
                <w:color w:val="auto"/>
                <w:sz w:val="20"/>
              </w:rPr>
            </w:pPr>
            <w:r>
              <w:rPr>
                <w:rFonts w:ascii="宋体" w:hAnsi="宋体" w:cs="宋体" w:hint="eastAsia"/>
                <w:color w:val="auto"/>
                <w:sz w:val="20"/>
              </w:rPr>
              <w:t>研究</w:t>
            </w:r>
            <w:r w:rsidR="005E7C7A" w:rsidRPr="00582508">
              <w:rPr>
                <w:rFonts w:ascii="宋体" w:hAnsi="宋体" w:cs="宋体" w:hint="eastAsia"/>
                <w:color w:val="auto"/>
                <w:sz w:val="20"/>
              </w:rPr>
              <w:t>聚焦于设计与开发融入AI技术的创新性智慧教学课程及解决方案。研究如何利用AI技术（如AIGC、智能Agent、学习分析）革新课程内容、教学方法与评价体系，实现个性化学习路径推荐、智能化答疑辅导、沉浸式教学体验和精准化学情诊断。鼓励开发覆盖特定学科领域（如STEM、人文社科）的AI增强型课程模块或完整课程，形成可复制、可推广的智慧课堂教学模式与实践案例，提升教学效率与学生参与度。</w:t>
            </w:r>
          </w:p>
        </w:tc>
      </w:tr>
      <w:tr w:rsidR="005E7C7A" w14:paraId="1FDF6EAA" w14:textId="77777777" w:rsidTr="00582508">
        <w:trPr>
          <w:trHeight w:val="1245"/>
          <w:jc w:val="center"/>
        </w:trPr>
        <w:tc>
          <w:tcPr>
            <w:tcW w:w="880" w:type="dxa"/>
            <w:vAlign w:val="center"/>
          </w:tcPr>
          <w:p w14:paraId="1BB2132C" w14:textId="77777777" w:rsidR="005E7C7A" w:rsidRPr="00582508" w:rsidRDefault="005E7C7A"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rPr>
              <w:t>A0</w:t>
            </w:r>
            <w:r w:rsidRPr="00582508">
              <w:rPr>
                <w:rFonts w:ascii="宋体" w:hAnsi="宋体"/>
                <w:color w:val="auto"/>
                <w:sz w:val="20"/>
              </w:rPr>
              <w:t>4</w:t>
            </w:r>
          </w:p>
        </w:tc>
        <w:tc>
          <w:tcPr>
            <w:tcW w:w="1809" w:type="dxa"/>
            <w:vAlign w:val="center"/>
          </w:tcPr>
          <w:p w14:paraId="19964FD6" w14:textId="77777777" w:rsidR="005E7C7A" w:rsidRPr="00582508" w:rsidRDefault="005E7C7A" w:rsidP="00582508">
            <w:pPr>
              <w:spacing w:before="0" w:after="0" w:line="320" w:lineRule="exact"/>
              <w:ind w:firstLineChars="0" w:firstLine="0"/>
              <w:rPr>
                <w:rFonts w:ascii="宋体" w:hAnsi="宋体" w:cs="宋体"/>
                <w:color w:val="auto"/>
                <w:sz w:val="20"/>
              </w:rPr>
            </w:pPr>
            <w:proofErr w:type="gramStart"/>
            <w:r w:rsidRPr="00582508">
              <w:rPr>
                <w:rFonts w:ascii="宋体" w:hAnsi="宋体" w:cs="宋体" w:hint="eastAsia"/>
                <w:color w:val="auto"/>
                <w:sz w:val="20"/>
              </w:rPr>
              <w:t>具身智能机器人</w:t>
            </w:r>
            <w:proofErr w:type="gramEnd"/>
            <w:r w:rsidRPr="00582508">
              <w:rPr>
                <w:rFonts w:ascii="宋体" w:hAnsi="宋体" w:cs="宋体" w:hint="eastAsia"/>
                <w:color w:val="auto"/>
                <w:sz w:val="20"/>
              </w:rPr>
              <w:t>在科研、教育教学中的应用研究</w:t>
            </w:r>
          </w:p>
        </w:tc>
        <w:tc>
          <w:tcPr>
            <w:tcW w:w="6662" w:type="dxa"/>
            <w:vAlign w:val="center"/>
          </w:tcPr>
          <w:p w14:paraId="368177D8" w14:textId="77777777" w:rsidR="005E7C7A" w:rsidRPr="00582508" w:rsidRDefault="005E7C7A"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研究集成了AI感知、认知、决策与物理交互能力</w:t>
            </w:r>
            <w:proofErr w:type="gramStart"/>
            <w:r w:rsidRPr="00582508">
              <w:rPr>
                <w:rFonts w:ascii="宋体" w:hAnsi="宋体" w:cs="宋体" w:hint="eastAsia"/>
                <w:color w:val="auto"/>
                <w:sz w:val="20"/>
              </w:rPr>
              <w:t>的具身智能机器人</w:t>
            </w:r>
            <w:proofErr w:type="gramEnd"/>
            <w:r w:rsidRPr="00582508">
              <w:rPr>
                <w:rFonts w:ascii="宋体" w:hAnsi="宋体" w:cs="宋体" w:hint="eastAsia"/>
                <w:color w:val="auto"/>
                <w:sz w:val="20"/>
              </w:rPr>
              <w:t>技术。探索其在科研实验操作、危险环境探测、野外数据采集，以及在教育领域中作为实验助手、实训平台、特殊需求学生辅助工具等应用。关注机器人在复杂真实环境中的自主导航（可利用SLAM技术）、物体识别与操作、人机协作以及多模态感知融合。鼓励开发面向特定科研或教学场景</w:t>
            </w:r>
            <w:proofErr w:type="gramStart"/>
            <w:r w:rsidRPr="00582508">
              <w:rPr>
                <w:rFonts w:ascii="宋体" w:hAnsi="宋体" w:cs="宋体" w:hint="eastAsia"/>
                <w:color w:val="auto"/>
                <w:sz w:val="20"/>
              </w:rPr>
              <w:t>的具身智能机器人</w:t>
            </w:r>
            <w:proofErr w:type="gramEnd"/>
            <w:r w:rsidRPr="00582508">
              <w:rPr>
                <w:rFonts w:ascii="宋体" w:hAnsi="宋体" w:cs="宋体" w:hint="eastAsia"/>
                <w:color w:val="auto"/>
                <w:sz w:val="20"/>
              </w:rPr>
              <w:t>原型系统，并验证其有效性与实用性，推动AI从虚拟走向物理现实。</w:t>
            </w:r>
          </w:p>
        </w:tc>
      </w:tr>
      <w:tr w:rsidR="005E7C7A" w14:paraId="6B921250" w14:textId="77777777" w:rsidTr="00582508">
        <w:trPr>
          <w:trHeight w:val="1245"/>
          <w:jc w:val="center"/>
        </w:trPr>
        <w:tc>
          <w:tcPr>
            <w:tcW w:w="880" w:type="dxa"/>
            <w:vAlign w:val="center"/>
          </w:tcPr>
          <w:p w14:paraId="59A53763" w14:textId="77777777" w:rsidR="005E7C7A" w:rsidRPr="00582508" w:rsidRDefault="005E7C7A"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rPr>
              <w:t>A0</w:t>
            </w:r>
            <w:r w:rsidRPr="00582508">
              <w:rPr>
                <w:rFonts w:ascii="宋体" w:hAnsi="宋体"/>
                <w:color w:val="auto"/>
                <w:sz w:val="20"/>
              </w:rPr>
              <w:t>5</w:t>
            </w:r>
          </w:p>
        </w:tc>
        <w:tc>
          <w:tcPr>
            <w:tcW w:w="1809" w:type="dxa"/>
            <w:vAlign w:val="center"/>
          </w:tcPr>
          <w:p w14:paraId="324AC3AE" w14:textId="55C1AEAA" w:rsidR="005E7C7A" w:rsidRPr="00582508" w:rsidRDefault="005E7C7A" w:rsidP="00582508">
            <w:pPr>
              <w:spacing w:before="0" w:after="0" w:line="320" w:lineRule="exact"/>
              <w:ind w:firstLineChars="0" w:firstLine="0"/>
              <w:rPr>
                <w:rFonts w:ascii="宋体" w:hAnsi="宋体" w:cs="宋体"/>
                <w:color w:val="auto"/>
                <w:sz w:val="20"/>
              </w:rPr>
            </w:pPr>
            <w:bookmarkStart w:id="4" w:name="OLE_LINK6"/>
            <w:r w:rsidRPr="00582508">
              <w:rPr>
                <w:rFonts w:ascii="宋体" w:hAnsi="宋体" w:cs="宋体" w:hint="eastAsia"/>
                <w:color w:val="auto"/>
                <w:sz w:val="20"/>
              </w:rPr>
              <w:t>基于AI的混合现实（MR）</w:t>
            </w:r>
            <w:r w:rsidR="000B7BD6" w:rsidRPr="00582508">
              <w:rPr>
                <w:rFonts w:ascii="宋体" w:hAnsi="宋体" w:cs="宋体" w:hint="eastAsia"/>
                <w:color w:val="auto"/>
                <w:sz w:val="20"/>
              </w:rPr>
              <w:t>大空间交互</w:t>
            </w:r>
            <w:r w:rsidRPr="00582508">
              <w:rPr>
                <w:rFonts w:ascii="宋体" w:hAnsi="宋体" w:cs="宋体" w:hint="eastAsia"/>
                <w:color w:val="auto"/>
                <w:sz w:val="20"/>
              </w:rPr>
              <w:t>技术在</w:t>
            </w:r>
            <w:bookmarkStart w:id="5" w:name="OLE_LINK5"/>
            <w:r w:rsidRPr="00582508">
              <w:rPr>
                <w:rFonts w:ascii="宋体" w:hAnsi="宋体" w:cs="宋体" w:hint="eastAsia"/>
                <w:color w:val="auto"/>
                <w:sz w:val="20"/>
              </w:rPr>
              <w:t>科研、教育教学中的应用研究</w:t>
            </w:r>
            <w:bookmarkEnd w:id="4"/>
            <w:bookmarkEnd w:id="5"/>
          </w:p>
        </w:tc>
        <w:tc>
          <w:tcPr>
            <w:tcW w:w="6662" w:type="dxa"/>
            <w:vAlign w:val="center"/>
          </w:tcPr>
          <w:p w14:paraId="7941C792" w14:textId="3DC5123A" w:rsidR="005E7C7A" w:rsidRPr="00582508" w:rsidRDefault="00E9745B" w:rsidP="00582508">
            <w:pPr>
              <w:spacing w:before="0" w:after="0" w:line="320" w:lineRule="exact"/>
              <w:ind w:firstLine="400"/>
              <w:rPr>
                <w:rFonts w:ascii="宋体" w:hAnsi="宋体" w:cs="宋体"/>
                <w:color w:val="auto"/>
                <w:sz w:val="20"/>
              </w:rPr>
            </w:pPr>
            <w:r>
              <w:rPr>
                <w:rFonts w:ascii="宋体" w:hAnsi="宋体" w:cs="宋体" w:hint="eastAsia"/>
                <w:color w:val="auto"/>
                <w:sz w:val="20"/>
              </w:rPr>
              <w:t>研究</w:t>
            </w:r>
            <w:r w:rsidR="00FD420A" w:rsidRPr="00582508">
              <w:rPr>
                <w:rFonts w:ascii="宋体" w:hAnsi="宋体" w:cs="宋体" w:hint="eastAsia"/>
                <w:color w:val="auto"/>
                <w:sz w:val="20"/>
              </w:rPr>
              <w:t>聚焦于人工智能（AI）与混合现实（MR）大空间交互技术的深度融合，探索AI如何赋能MR应用的感知、</w:t>
            </w:r>
            <w:proofErr w:type="gramStart"/>
            <w:r w:rsidR="00FD420A" w:rsidRPr="00582508">
              <w:rPr>
                <w:rFonts w:ascii="宋体" w:hAnsi="宋体" w:cs="宋体" w:hint="eastAsia"/>
                <w:color w:val="auto"/>
                <w:sz w:val="20"/>
              </w:rPr>
              <w:t>交互与</w:t>
            </w:r>
            <w:proofErr w:type="gramEnd"/>
            <w:r w:rsidR="00FD420A" w:rsidRPr="00582508">
              <w:rPr>
                <w:rFonts w:ascii="宋体" w:hAnsi="宋体" w:cs="宋体" w:hint="eastAsia"/>
                <w:color w:val="auto"/>
                <w:sz w:val="20"/>
              </w:rPr>
              <w:t>内容呈现能力。研究重点包括：利用AI算法优化MR大空间中的场景理解、目标识别与高精度定位；增强手势/语音的自然交互效率；实现教学内容的个性化自适应；以及赋予虚拟角色智能化（如AI数字人）。鼓励申报者面向教育教学需求，开发基于AI的MR大空间应用，如多人协同虚拟实验室、沉浸</w:t>
            </w:r>
            <w:proofErr w:type="gramStart"/>
            <w:r w:rsidR="00FD420A" w:rsidRPr="00582508">
              <w:rPr>
                <w:rFonts w:ascii="宋体" w:hAnsi="宋体" w:cs="宋体" w:hint="eastAsia"/>
                <w:color w:val="auto"/>
                <w:sz w:val="20"/>
              </w:rPr>
              <w:t>式历史</w:t>
            </w:r>
            <w:proofErr w:type="gramEnd"/>
            <w:r w:rsidR="00FD420A" w:rsidRPr="00582508">
              <w:rPr>
                <w:rFonts w:ascii="宋体" w:hAnsi="宋体" w:cs="宋体" w:hint="eastAsia"/>
                <w:color w:val="auto"/>
                <w:sz w:val="20"/>
              </w:rPr>
              <w:t>文化场景复现、复杂技能操作培训等。课题旨在利用MR眼镜等设备，通过创新的AI算法，显著提升教学应用的真实感、交互性与个性化教学效果，形成可推广的智慧教育创新模式。</w:t>
            </w:r>
          </w:p>
        </w:tc>
      </w:tr>
      <w:tr w:rsidR="009F0F78" w14:paraId="356703BD" w14:textId="77777777" w:rsidTr="00582508">
        <w:trPr>
          <w:trHeight w:val="1245"/>
          <w:jc w:val="center"/>
        </w:trPr>
        <w:tc>
          <w:tcPr>
            <w:tcW w:w="880" w:type="dxa"/>
            <w:vAlign w:val="center"/>
          </w:tcPr>
          <w:p w14:paraId="5DD58504" w14:textId="77777777" w:rsidR="009F0F78" w:rsidRPr="00582508" w:rsidRDefault="003C7728"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rPr>
              <w:t>A0</w:t>
            </w:r>
            <w:r w:rsidRPr="00582508">
              <w:rPr>
                <w:rFonts w:ascii="宋体" w:hAnsi="宋体"/>
                <w:color w:val="auto"/>
                <w:sz w:val="20"/>
              </w:rPr>
              <w:t>6</w:t>
            </w:r>
          </w:p>
        </w:tc>
        <w:tc>
          <w:tcPr>
            <w:tcW w:w="1809" w:type="dxa"/>
            <w:vAlign w:val="center"/>
          </w:tcPr>
          <w:p w14:paraId="635CD154" w14:textId="77777777" w:rsidR="009F0F78" w:rsidRPr="00582508" w:rsidRDefault="003C7728"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基于AI的三维数字化技术在科研、教育教学中的应用研究</w:t>
            </w:r>
          </w:p>
        </w:tc>
        <w:tc>
          <w:tcPr>
            <w:tcW w:w="6662" w:type="dxa"/>
            <w:vAlign w:val="center"/>
          </w:tcPr>
          <w:p w14:paraId="7AD76C69" w14:textId="77777777" w:rsidR="009F0F78" w:rsidRPr="00582508" w:rsidRDefault="003C7728"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研究AI技术在三维数据获取（如优化三维扫描仪性能）、处理、理解、重建与应用中的创新方法。探索AI在点</w:t>
            </w:r>
            <w:proofErr w:type="gramStart"/>
            <w:r w:rsidRPr="00582508">
              <w:rPr>
                <w:rFonts w:ascii="宋体" w:hAnsi="宋体" w:cs="宋体" w:hint="eastAsia"/>
                <w:color w:val="auto"/>
                <w:sz w:val="20"/>
              </w:rPr>
              <w:t>云数据</w:t>
            </w:r>
            <w:proofErr w:type="gramEnd"/>
            <w:r w:rsidRPr="00582508">
              <w:rPr>
                <w:rFonts w:ascii="宋体" w:hAnsi="宋体" w:cs="宋体" w:hint="eastAsia"/>
                <w:color w:val="auto"/>
                <w:sz w:val="20"/>
              </w:rPr>
              <w:t>去噪、语义分割、三维模型智能修复与生成、数字孪生构建等方面的潜力。鼓励开发基于AI的三维数字化解决方案，服务于文物数字化保护、工业部件逆向工程、虚拟博物馆建设、个性化医疗模型构建以及互动式三维教学资源开发。关注如何利用AI提升三维数字化效率与精度，并结合MR/VR技术实现沉浸式展示与交互。</w:t>
            </w:r>
          </w:p>
        </w:tc>
      </w:tr>
      <w:tr w:rsidR="009F0F78" w14:paraId="29BD0EA6" w14:textId="77777777" w:rsidTr="00582508">
        <w:trPr>
          <w:trHeight w:val="1245"/>
          <w:jc w:val="center"/>
        </w:trPr>
        <w:tc>
          <w:tcPr>
            <w:tcW w:w="880" w:type="dxa"/>
            <w:vAlign w:val="center"/>
          </w:tcPr>
          <w:p w14:paraId="4C072C6C" w14:textId="475370B0" w:rsidR="009F0F78" w:rsidRPr="00582508" w:rsidRDefault="005E7C7A" w:rsidP="00582508">
            <w:pPr>
              <w:spacing w:beforeLines="30" w:before="97" w:afterLines="30" w:after="97" w:line="320" w:lineRule="exact"/>
              <w:ind w:firstLineChars="0" w:firstLine="0"/>
              <w:jc w:val="center"/>
              <w:rPr>
                <w:rFonts w:ascii="宋体" w:hAnsi="宋体"/>
                <w:color w:val="auto"/>
                <w:sz w:val="20"/>
              </w:rPr>
            </w:pPr>
            <w:bookmarkStart w:id="6" w:name="OLE_LINK8"/>
            <w:r w:rsidRPr="00582508">
              <w:rPr>
                <w:rFonts w:ascii="宋体" w:hAnsi="宋体" w:hint="eastAsia"/>
                <w:color w:val="auto"/>
                <w:sz w:val="20"/>
              </w:rPr>
              <w:t>A</w:t>
            </w:r>
            <w:r w:rsidRPr="00582508">
              <w:rPr>
                <w:rFonts w:ascii="宋体" w:hAnsi="宋体"/>
                <w:color w:val="auto"/>
                <w:sz w:val="20"/>
              </w:rPr>
              <w:t>07</w:t>
            </w:r>
            <w:bookmarkEnd w:id="6"/>
          </w:p>
        </w:tc>
        <w:tc>
          <w:tcPr>
            <w:tcW w:w="1809" w:type="dxa"/>
            <w:vAlign w:val="center"/>
          </w:tcPr>
          <w:p w14:paraId="4A3FFF01" w14:textId="77777777" w:rsidR="009F0F78" w:rsidRPr="00582508" w:rsidRDefault="003C7728"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柔性光敏树脂3D打印设备在</w:t>
            </w:r>
            <w:proofErr w:type="gramStart"/>
            <w:r w:rsidRPr="00582508">
              <w:rPr>
                <w:rFonts w:ascii="宋体" w:hAnsi="宋体" w:cs="宋体" w:hint="eastAsia"/>
                <w:color w:val="auto"/>
                <w:sz w:val="20"/>
              </w:rPr>
              <w:t>鞋行业</w:t>
            </w:r>
            <w:proofErr w:type="gramEnd"/>
            <w:r w:rsidRPr="00582508">
              <w:rPr>
                <w:rFonts w:ascii="宋体" w:hAnsi="宋体" w:cs="宋体" w:hint="eastAsia"/>
                <w:color w:val="auto"/>
                <w:sz w:val="20"/>
              </w:rPr>
              <w:t>的科研与应用研究</w:t>
            </w:r>
          </w:p>
        </w:tc>
        <w:tc>
          <w:tcPr>
            <w:tcW w:w="6662" w:type="dxa"/>
            <w:vAlign w:val="center"/>
          </w:tcPr>
          <w:p w14:paraId="1426A60D" w14:textId="4C5919C7" w:rsidR="009F0F78" w:rsidRPr="00582508" w:rsidRDefault="003C7728"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 xml:space="preserve">    研究柔性光敏树脂3D打印设备在高性能材料开发、材料多功能性探索、鞋型与鞋楦的个性化定制、原型设计的创新、快速原型的制作、自动化生产与后处理等的科研与应用。探索柔性光敏树脂3D打印设备在开发具有高回弹、抗撕裂、耐弯折、耐拉伸等特性的柔性光敏树脂材料、实现创新设计、重构</w:t>
            </w:r>
            <w:proofErr w:type="gramStart"/>
            <w:r w:rsidRPr="00582508">
              <w:rPr>
                <w:rFonts w:ascii="宋体" w:hAnsi="宋体" w:cs="宋体" w:hint="eastAsia"/>
                <w:color w:val="auto"/>
                <w:sz w:val="20"/>
              </w:rPr>
              <w:t>鞋行业</w:t>
            </w:r>
            <w:proofErr w:type="gramEnd"/>
            <w:r w:rsidRPr="00582508">
              <w:rPr>
                <w:rFonts w:ascii="宋体" w:hAnsi="宋体" w:cs="宋体" w:hint="eastAsia"/>
                <w:color w:val="auto"/>
                <w:sz w:val="20"/>
              </w:rPr>
              <w:t>生产逻辑、影响大型</w:t>
            </w:r>
            <w:proofErr w:type="gramStart"/>
            <w:r w:rsidRPr="00582508">
              <w:rPr>
                <w:rFonts w:ascii="宋体" w:hAnsi="宋体" w:cs="宋体" w:hint="eastAsia"/>
                <w:color w:val="auto"/>
                <w:sz w:val="20"/>
              </w:rPr>
              <w:t>鞋企品牌</w:t>
            </w:r>
            <w:proofErr w:type="gramEnd"/>
            <w:r w:rsidRPr="00582508">
              <w:rPr>
                <w:rFonts w:ascii="宋体" w:hAnsi="宋体" w:cs="宋体" w:hint="eastAsia"/>
                <w:color w:val="auto"/>
                <w:sz w:val="20"/>
              </w:rPr>
              <w:t>布局等方面的潜力。鼓励应用柔性光敏树脂3D打印设备开发高性能材料、新鞋款、自动化生产与后处理方案</w:t>
            </w:r>
            <w:r w:rsidR="00E9745B">
              <w:rPr>
                <w:rFonts w:ascii="宋体" w:hAnsi="宋体" w:cs="宋体" w:hint="eastAsia"/>
                <w:color w:val="auto"/>
                <w:sz w:val="20"/>
              </w:rPr>
              <w:t>。</w:t>
            </w:r>
          </w:p>
        </w:tc>
      </w:tr>
      <w:tr w:rsidR="009F0F78" w14:paraId="45812A97" w14:textId="77777777" w:rsidTr="00E9745B">
        <w:trPr>
          <w:trHeight w:val="983"/>
          <w:jc w:val="center"/>
        </w:trPr>
        <w:tc>
          <w:tcPr>
            <w:tcW w:w="880" w:type="dxa"/>
            <w:vAlign w:val="center"/>
          </w:tcPr>
          <w:p w14:paraId="54E7CC8C" w14:textId="77777777" w:rsidR="009F0F78" w:rsidRPr="00582508" w:rsidRDefault="005E7C7A" w:rsidP="00582508">
            <w:pPr>
              <w:spacing w:beforeLines="30" w:before="97" w:afterLines="30" w:after="97" w:line="320" w:lineRule="exact"/>
              <w:ind w:firstLineChars="0" w:firstLine="0"/>
              <w:jc w:val="center"/>
              <w:rPr>
                <w:rFonts w:ascii="宋体" w:hAnsi="宋体"/>
                <w:color w:val="auto"/>
                <w:sz w:val="20"/>
              </w:rPr>
            </w:pPr>
            <w:r w:rsidRPr="00582508">
              <w:rPr>
                <w:rFonts w:ascii="宋体" w:hAnsi="宋体" w:hint="eastAsia"/>
                <w:color w:val="auto"/>
                <w:sz w:val="20"/>
              </w:rPr>
              <w:t>A</w:t>
            </w:r>
            <w:r w:rsidRPr="00582508">
              <w:rPr>
                <w:rFonts w:ascii="宋体" w:hAnsi="宋体"/>
                <w:color w:val="auto"/>
                <w:sz w:val="20"/>
              </w:rPr>
              <w:t>08</w:t>
            </w:r>
          </w:p>
        </w:tc>
        <w:tc>
          <w:tcPr>
            <w:tcW w:w="1809" w:type="dxa"/>
            <w:vAlign w:val="center"/>
          </w:tcPr>
          <w:p w14:paraId="5B9EF352" w14:textId="77777777" w:rsidR="009F0F78" w:rsidRPr="00582508" w:rsidRDefault="003C7728"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FDM3D打印技术在科研、教育教学中的应用研究</w:t>
            </w:r>
          </w:p>
        </w:tc>
        <w:tc>
          <w:tcPr>
            <w:tcW w:w="6662" w:type="dxa"/>
            <w:vAlign w:val="center"/>
          </w:tcPr>
          <w:p w14:paraId="7BE9702B" w14:textId="77777777" w:rsidR="009F0F78" w:rsidRPr="00582508" w:rsidRDefault="003C7728"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FDM3D打印技术在教学方式、实践教学工具、课程模型制作、职业培训中的创新方法。探索快速原型制作、定制化实验设备、材料研究与创新等方面的潜力。鼓励开发新型打印材料；根据实验需求，定制化打印实验设备和零部件；通过3D打印项目，融合科学、技术、工程、艺术和数</w:t>
            </w:r>
            <w:r w:rsidRPr="00582508">
              <w:rPr>
                <w:rFonts w:ascii="宋体" w:hAnsi="宋体" w:cs="宋体" w:hint="eastAsia"/>
                <w:color w:val="auto"/>
                <w:sz w:val="20"/>
              </w:rPr>
              <w:lastRenderedPageBreak/>
              <w:t>学等多学科知识的潜力。关注如何利用FDM3D打印技术加速原型设计和验证过程，降低设备成本，提高学生实验效率，提升动手能力和创新思维，培养综合解决问题的能力。</w:t>
            </w:r>
          </w:p>
        </w:tc>
      </w:tr>
      <w:tr w:rsidR="009F0F78" w14:paraId="46BF3F35" w14:textId="77777777" w:rsidTr="00582508">
        <w:trPr>
          <w:trHeight w:val="1245"/>
          <w:jc w:val="center"/>
        </w:trPr>
        <w:tc>
          <w:tcPr>
            <w:tcW w:w="880" w:type="dxa"/>
            <w:vAlign w:val="center"/>
          </w:tcPr>
          <w:p w14:paraId="074BBE32" w14:textId="77777777" w:rsidR="009F0F78" w:rsidRPr="00582508" w:rsidRDefault="005E7C7A" w:rsidP="00582508">
            <w:pPr>
              <w:spacing w:beforeLines="30" w:before="97" w:afterLines="30" w:after="97" w:line="320" w:lineRule="exact"/>
              <w:ind w:firstLineChars="0" w:firstLine="0"/>
              <w:jc w:val="center"/>
              <w:rPr>
                <w:rFonts w:ascii="宋体" w:hAnsi="宋体"/>
                <w:color w:val="auto"/>
                <w:sz w:val="20"/>
              </w:rPr>
            </w:pPr>
            <w:r w:rsidRPr="00582508">
              <w:rPr>
                <w:rFonts w:ascii="宋体" w:hAnsi="宋体" w:hint="eastAsia"/>
                <w:color w:val="auto"/>
                <w:sz w:val="20"/>
              </w:rPr>
              <w:lastRenderedPageBreak/>
              <w:t>A</w:t>
            </w:r>
            <w:r w:rsidRPr="00582508">
              <w:rPr>
                <w:rFonts w:ascii="宋体" w:hAnsi="宋体"/>
                <w:color w:val="auto"/>
                <w:sz w:val="20"/>
              </w:rPr>
              <w:t>09</w:t>
            </w:r>
          </w:p>
        </w:tc>
        <w:tc>
          <w:tcPr>
            <w:tcW w:w="1809" w:type="dxa"/>
            <w:vAlign w:val="center"/>
          </w:tcPr>
          <w:p w14:paraId="7FCC47BF" w14:textId="77777777" w:rsidR="009F0F78" w:rsidRPr="00582508" w:rsidRDefault="003C7728"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激光雕刻与切割技术在科研、教育教学中的应用研究</w:t>
            </w:r>
          </w:p>
        </w:tc>
        <w:tc>
          <w:tcPr>
            <w:tcW w:w="6662" w:type="dxa"/>
            <w:vAlign w:val="center"/>
          </w:tcPr>
          <w:p w14:paraId="5AE96472" w14:textId="77777777" w:rsidR="009F0F78" w:rsidRPr="00582508" w:rsidRDefault="003C7728"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研究激光雕刻与切割技术在材料科学研究、原型制作、教学方式中的创新方法。探索快速原型制作、</w:t>
            </w:r>
            <w:proofErr w:type="gramStart"/>
            <w:r w:rsidRPr="00582508">
              <w:rPr>
                <w:rFonts w:ascii="宋体" w:hAnsi="宋体" w:cs="宋体" w:hint="eastAsia"/>
                <w:color w:val="auto"/>
                <w:sz w:val="20"/>
              </w:rPr>
              <w:t>创客教育</w:t>
            </w:r>
            <w:proofErr w:type="gramEnd"/>
            <w:r w:rsidRPr="00582508">
              <w:rPr>
                <w:rFonts w:ascii="宋体" w:hAnsi="宋体" w:cs="宋体" w:hint="eastAsia"/>
                <w:color w:val="auto"/>
                <w:sz w:val="20"/>
              </w:rPr>
              <w:t>、艺术设计、工程技术教育等方面的潜力。鼓励作为</w:t>
            </w:r>
            <w:proofErr w:type="gramStart"/>
            <w:r w:rsidRPr="00582508">
              <w:rPr>
                <w:rFonts w:ascii="宋体" w:hAnsi="宋体" w:cs="宋体" w:hint="eastAsia"/>
                <w:color w:val="auto"/>
                <w:sz w:val="20"/>
              </w:rPr>
              <w:t>创客教育</w:t>
            </w:r>
            <w:proofErr w:type="gramEnd"/>
            <w:r w:rsidRPr="00582508">
              <w:rPr>
                <w:rFonts w:ascii="宋体" w:hAnsi="宋体" w:cs="宋体" w:hint="eastAsia"/>
                <w:color w:val="auto"/>
                <w:sz w:val="20"/>
              </w:rPr>
              <w:t>的重要工具，培养学生的创新思维、动手能力和团队合作精神；在艺术、设计课程中，利用激光技术创作个性化艺术品、模型等。关注如何利用激光雕刻与切割技术教授学生CAD/CAM软件操作、激光设备使用；研究不同材料的切割和雕刻特性，分析激光加工对材料性能的影响等。</w:t>
            </w:r>
          </w:p>
        </w:tc>
      </w:tr>
      <w:tr w:rsidR="009F0F78" w14:paraId="113BEFD7" w14:textId="77777777" w:rsidTr="00582508">
        <w:trPr>
          <w:trHeight w:val="1245"/>
          <w:jc w:val="center"/>
        </w:trPr>
        <w:tc>
          <w:tcPr>
            <w:tcW w:w="880" w:type="dxa"/>
            <w:vAlign w:val="center"/>
          </w:tcPr>
          <w:p w14:paraId="31E8AD45" w14:textId="77777777" w:rsidR="009F0F78" w:rsidRPr="00582508" w:rsidRDefault="005E7C7A" w:rsidP="00582508">
            <w:pPr>
              <w:spacing w:beforeLines="30" w:before="97" w:afterLines="30" w:after="97" w:line="320" w:lineRule="exact"/>
              <w:ind w:firstLineChars="0" w:firstLine="0"/>
              <w:jc w:val="center"/>
              <w:rPr>
                <w:rFonts w:ascii="宋体" w:hAnsi="宋体"/>
                <w:color w:val="auto"/>
                <w:sz w:val="20"/>
              </w:rPr>
            </w:pPr>
            <w:r w:rsidRPr="00582508">
              <w:rPr>
                <w:rFonts w:ascii="宋体" w:hAnsi="宋体" w:hint="eastAsia"/>
                <w:color w:val="auto"/>
                <w:sz w:val="20"/>
              </w:rPr>
              <w:t>A</w:t>
            </w:r>
            <w:r w:rsidRPr="00582508">
              <w:rPr>
                <w:rFonts w:ascii="宋体" w:hAnsi="宋体"/>
                <w:color w:val="auto"/>
                <w:sz w:val="20"/>
              </w:rPr>
              <w:t>10</w:t>
            </w:r>
          </w:p>
        </w:tc>
        <w:tc>
          <w:tcPr>
            <w:tcW w:w="1809" w:type="dxa"/>
            <w:vAlign w:val="center"/>
          </w:tcPr>
          <w:p w14:paraId="464C01D0" w14:textId="77777777" w:rsidR="009F0F78" w:rsidRPr="00582508" w:rsidRDefault="003C7728"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光固化3D打印技术在科研、教育教学中的应用研究</w:t>
            </w:r>
          </w:p>
        </w:tc>
        <w:tc>
          <w:tcPr>
            <w:tcW w:w="6662" w:type="dxa"/>
            <w:vAlign w:val="center"/>
          </w:tcPr>
          <w:p w14:paraId="6CEE68EB" w14:textId="7083ABB0" w:rsidR="009F0F78" w:rsidRPr="00582508" w:rsidRDefault="00E9745B" w:rsidP="00582508">
            <w:pPr>
              <w:spacing w:before="0" w:after="0" w:line="320" w:lineRule="exact"/>
              <w:ind w:firstLine="400"/>
              <w:rPr>
                <w:rFonts w:ascii="宋体" w:hAnsi="宋体" w:cs="宋体"/>
                <w:color w:val="auto"/>
                <w:sz w:val="20"/>
              </w:rPr>
            </w:pPr>
            <w:r>
              <w:rPr>
                <w:rFonts w:ascii="宋体" w:hAnsi="宋体" w:cs="宋体" w:hint="eastAsia"/>
                <w:color w:val="auto"/>
                <w:sz w:val="20"/>
              </w:rPr>
              <w:t>研究</w:t>
            </w:r>
            <w:r w:rsidR="003C7728" w:rsidRPr="00582508">
              <w:rPr>
                <w:rFonts w:ascii="宋体" w:hAnsi="宋体" w:cs="宋体" w:hint="eastAsia"/>
                <w:color w:val="auto"/>
                <w:sz w:val="20"/>
              </w:rPr>
              <w:t>光固化3D打印技术在课堂教学、材料性能研究、新材料开发中的创新方法。探索光固化3D打印技术在教具制作、产教融合、行业应用等方面的潜力。鼓励开发基于光固化3D打印技术的各行业解决方案，服务于文创产业、工业手板制作、医疗行业、航空航天等。关注如何利用光固化3D打印技术加速产品设计和验证过程；结合材料科学、工程学、艺术设计等多学科知识，进行综合性项目学习；鼓励学生进行创新设计。</w:t>
            </w:r>
          </w:p>
        </w:tc>
      </w:tr>
      <w:tr w:rsidR="00347673" w14:paraId="6D5FBF6C" w14:textId="77777777" w:rsidTr="00582508">
        <w:trPr>
          <w:trHeight w:val="1245"/>
          <w:jc w:val="center"/>
        </w:trPr>
        <w:tc>
          <w:tcPr>
            <w:tcW w:w="880" w:type="dxa"/>
            <w:vAlign w:val="center"/>
          </w:tcPr>
          <w:p w14:paraId="436CD74F" w14:textId="77777777" w:rsidR="00347673" w:rsidRPr="00582508" w:rsidRDefault="00347673"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rPr>
              <w:t>A</w:t>
            </w:r>
            <w:r w:rsidR="005E7C7A" w:rsidRPr="00582508">
              <w:rPr>
                <w:rFonts w:ascii="宋体" w:hAnsi="宋体"/>
                <w:color w:val="auto"/>
                <w:sz w:val="20"/>
                <w:lang w:eastAsia="zh-Hans"/>
              </w:rPr>
              <w:t>11</w:t>
            </w:r>
          </w:p>
        </w:tc>
        <w:tc>
          <w:tcPr>
            <w:tcW w:w="1809" w:type="dxa"/>
            <w:vAlign w:val="center"/>
          </w:tcPr>
          <w:p w14:paraId="418CC120" w14:textId="77777777" w:rsidR="00347673" w:rsidRPr="00582508" w:rsidRDefault="00347673"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基于AI的空间计算技术在科研、教育教学中的应用研究</w:t>
            </w:r>
          </w:p>
        </w:tc>
        <w:tc>
          <w:tcPr>
            <w:tcW w:w="6662" w:type="dxa"/>
            <w:vAlign w:val="center"/>
          </w:tcPr>
          <w:p w14:paraId="4FD9B0C8" w14:textId="77777777" w:rsidR="00347673" w:rsidRPr="00582508" w:rsidRDefault="00347673"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AI算法（如深度学习、强化学习）在增强空间计算能力方面的应用，包括但不限于高精度实时定位与地图构建（SLAM）、场景理解与语义分割、动态环境感知、多用户空间共享与协同。探索AI驱动的空间计算技术如何在MR/AR应用中实现更自然的人机交互、更智能的环境感知和更精准的虚实融合。鼓励开发面向科研协作、沉浸式教学、大空间交互体验的AI增强型空间计算平台或应用原型，特别关注在MR眼镜等设备上的高效部署。</w:t>
            </w:r>
          </w:p>
        </w:tc>
      </w:tr>
      <w:tr w:rsidR="00347673" w14:paraId="48A71D25" w14:textId="77777777" w:rsidTr="00582508">
        <w:trPr>
          <w:trHeight w:val="1245"/>
          <w:jc w:val="center"/>
        </w:trPr>
        <w:tc>
          <w:tcPr>
            <w:tcW w:w="880" w:type="dxa"/>
            <w:vAlign w:val="center"/>
          </w:tcPr>
          <w:p w14:paraId="0D3F791D" w14:textId="77777777" w:rsidR="00347673" w:rsidRPr="00582508" w:rsidRDefault="00347673" w:rsidP="00582508">
            <w:pPr>
              <w:spacing w:beforeLines="30" w:before="97" w:afterLines="30" w:after="97" w:line="320" w:lineRule="exact"/>
              <w:ind w:firstLineChars="0" w:firstLine="0"/>
              <w:jc w:val="center"/>
              <w:rPr>
                <w:rFonts w:ascii="宋体" w:hAnsi="宋体"/>
                <w:color w:val="auto"/>
                <w:sz w:val="20"/>
              </w:rPr>
            </w:pPr>
            <w:r w:rsidRPr="00582508">
              <w:rPr>
                <w:rFonts w:ascii="宋体" w:hAnsi="宋体" w:hint="eastAsia"/>
                <w:color w:val="auto"/>
                <w:sz w:val="20"/>
                <w:lang w:eastAsia="zh-Hans"/>
              </w:rPr>
              <w:t>A</w:t>
            </w:r>
            <w:r w:rsidR="005E7C7A" w:rsidRPr="00582508">
              <w:rPr>
                <w:rFonts w:ascii="宋体" w:hAnsi="宋体"/>
                <w:color w:val="auto"/>
                <w:sz w:val="20"/>
                <w:lang w:eastAsia="zh-Hans"/>
              </w:rPr>
              <w:t>12</w:t>
            </w:r>
          </w:p>
        </w:tc>
        <w:tc>
          <w:tcPr>
            <w:tcW w:w="1809" w:type="dxa"/>
            <w:vAlign w:val="center"/>
          </w:tcPr>
          <w:p w14:paraId="57161025" w14:textId="77777777" w:rsidR="00347673" w:rsidRPr="00582508" w:rsidRDefault="00347673" w:rsidP="00582508">
            <w:pPr>
              <w:spacing w:before="0" w:after="0" w:line="320" w:lineRule="exact"/>
              <w:ind w:firstLineChars="0" w:firstLine="0"/>
              <w:rPr>
                <w:rFonts w:ascii="宋体" w:hAnsi="宋体" w:cs="宋体"/>
                <w:sz w:val="20"/>
              </w:rPr>
            </w:pPr>
            <w:r w:rsidRPr="00582508">
              <w:rPr>
                <w:rFonts w:ascii="宋体" w:hAnsi="宋体" w:cs="宋体" w:hint="eastAsia"/>
                <w:color w:val="auto"/>
                <w:sz w:val="20"/>
              </w:rPr>
              <w:t>AI</w:t>
            </w:r>
            <w:r w:rsidRPr="00582508">
              <w:rPr>
                <w:rFonts w:ascii="宋体" w:hAnsi="宋体" w:cs="宋体"/>
                <w:color w:val="auto"/>
                <w:sz w:val="20"/>
              </w:rPr>
              <w:t>+</w:t>
            </w:r>
            <w:r w:rsidRPr="00582508">
              <w:rPr>
                <w:rFonts w:ascii="宋体" w:hAnsi="宋体" w:cs="宋体" w:hint="eastAsia"/>
                <w:color w:val="auto"/>
                <w:sz w:val="20"/>
              </w:rPr>
              <w:t>智能制造在科研、教育教学中的应用研究</w:t>
            </w:r>
          </w:p>
        </w:tc>
        <w:tc>
          <w:tcPr>
            <w:tcW w:w="6662" w:type="dxa"/>
            <w:vAlign w:val="center"/>
          </w:tcPr>
          <w:p w14:paraId="047647A4" w14:textId="77777777" w:rsidR="00347673" w:rsidRPr="00582508" w:rsidRDefault="00347673" w:rsidP="00582508">
            <w:pPr>
              <w:spacing w:before="0" w:after="0" w:line="320" w:lineRule="exact"/>
              <w:ind w:firstLine="400"/>
              <w:rPr>
                <w:rFonts w:ascii="宋体" w:hAnsi="宋体" w:cs="宋体"/>
                <w:sz w:val="20"/>
              </w:rPr>
            </w:pPr>
            <w:r w:rsidRPr="00582508">
              <w:rPr>
                <w:rFonts w:ascii="宋体" w:hAnsi="宋体" w:cs="宋体" w:hint="eastAsia"/>
                <w:sz w:val="20"/>
              </w:rPr>
              <w:t>研究人工智能技术（如机器学习、计算机视觉、数字孪生）在智能制造领域的创新应用，如产品智能设计、生产过程优化、质量智能检测、预测性维护、人机协同作业等。鼓励利用MR/AR技术</w:t>
            </w:r>
            <w:proofErr w:type="gramStart"/>
            <w:r w:rsidRPr="00582508">
              <w:rPr>
                <w:rFonts w:ascii="宋体" w:hAnsi="宋体" w:cs="宋体" w:hint="eastAsia"/>
                <w:sz w:val="20"/>
              </w:rPr>
              <w:t>进行产线可视化</w:t>
            </w:r>
            <w:proofErr w:type="gramEnd"/>
            <w:r w:rsidRPr="00582508">
              <w:rPr>
                <w:rFonts w:ascii="宋体" w:hAnsi="宋体" w:cs="宋体" w:hint="eastAsia"/>
                <w:sz w:val="20"/>
              </w:rPr>
              <w:t>、远程指导与操作培训，结合三维扫描数据构建工厂数字孪生。开发面向智能制造的AI算法模型与教学实训平台，培养学生在智能制造背景下的工程实践与创新能力，促进相关科研成果转化。</w:t>
            </w:r>
          </w:p>
        </w:tc>
      </w:tr>
      <w:tr w:rsidR="00347673" w14:paraId="16BA30BE" w14:textId="77777777" w:rsidTr="00582508">
        <w:trPr>
          <w:trHeight w:val="1245"/>
          <w:jc w:val="center"/>
        </w:trPr>
        <w:tc>
          <w:tcPr>
            <w:tcW w:w="880" w:type="dxa"/>
            <w:vAlign w:val="center"/>
          </w:tcPr>
          <w:p w14:paraId="4E15E19E" w14:textId="77777777" w:rsidR="00347673" w:rsidRPr="00582508" w:rsidRDefault="00347673" w:rsidP="00582508">
            <w:pPr>
              <w:spacing w:beforeLines="30" w:before="97" w:afterLines="30" w:after="97" w:line="320" w:lineRule="exact"/>
              <w:ind w:firstLineChars="0" w:firstLine="0"/>
              <w:jc w:val="center"/>
              <w:rPr>
                <w:rFonts w:ascii="宋体" w:hAnsi="宋体" w:cs="宋体"/>
                <w:color w:val="auto"/>
                <w:sz w:val="20"/>
              </w:rPr>
            </w:pPr>
            <w:r w:rsidRPr="00582508">
              <w:rPr>
                <w:rFonts w:ascii="宋体" w:hAnsi="宋体" w:hint="eastAsia"/>
                <w:color w:val="auto"/>
                <w:sz w:val="20"/>
                <w:lang w:eastAsia="zh-Hans"/>
              </w:rPr>
              <w:t>A</w:t>
            </w:r>
            <w:r w:rsidR="005E7C7A" w:rsidRPr="00582508">
              <w:rPr>
                <w:rFonts w:ascii="宋体" w:hAnsi="宋体"/>
                <w:color w:val="auto"/>
                <w:sz w:val="20"/>
                <w:lang w:eastAsia="zh-Hans"/>
              </w:rPr>
              <w:t>13</w:t>
            </w:r>
          </w:p>
        </w:tc>
        <w:tc>
          <w:tcPr>
            <w:tcW w:w="1809" w:type="dxa"/>
            <w:vAlign w:val="center"/>
          </w:tcPr>
          <w:p w14:paraId="387D47AF" w14:textId="77777777" w:rsidR="00347673" w:rsidRPr="00582508" w:rsidRDefault="00347673" w:rsidP="00582508">
            <w:pPr>
              <w:spacing w:before="0" w:after="0" w:line="320" w:lineRule="exact"/>
              <w:ind w:firstLineChars="0" w:firstLine="0"/>
              <w:rPr>
                <w:rFonts w:ascii="宋体" w:hAnsi="宋体" w:cs="宋体"/>
                <w:color w:val="auto"/>
                <w:sz w:val="20"/>
                <w:lang w:eastAsia="zh-Hans"/>
              </w:rPr>
            </w:pPr>
            <w:r w:rsidRPr="00582508">
              <w:rPr>
                <w:rFonts w:ascii="宋体" w:hAnsi="宋体" w:cs="宋体" w:hint="eastAsia"/>
                <w:color w:val="auto"/>
                <w:sz w:val="20"/>
              </w:rPr>
              <w:t>AI</w:t>
            </w:r>
            <w:r w:rsidRPr="00582508">
              <w:rPr>
                <w:rFonts w:ascii="宋体" w:hAnsi="宋体" w:cs="宋体"/>
                <w:color w:val="auto"/>
                <w:sz w:val="20"/>
              </w:rPr>
              <w:t>+</w:t>
            </w:r>
            <w:r w:rsidRPr="00582508">
              <w:rPr>
                <w:rFonts w:ascii="宋体" w:hAnsi="宋体" w:cs="宋体" w:hint="eastAsia"/>
                <w:color w:val="auto"/>
                <w:sz w:val="20"/>
                <w:lang w:eastAsia="zh-Hans"/>
              </w:rPr>
              <w:t>智慧交通在科研、教育教学中的应用研究</w:t>
            </w:r>
          </w:p>
        </w:tc>
        <w:tc>
          <w:tcPr>
            <w:tcW w:w="6662" w:type="dxa"/>
            <w:vAlign w:val="center"/>
          </w:tcPr>
          <w:p w14:paraId="3933E3E2" w14:textId="77777777" w:rsidR="00347673" w:rsidRPr="00582508" w:rsidRDefault="00347673" w:rsidP="00582508">
            <w:pPr>
              <w:spacing w:before="0" w:after="0" w:line="320" w:lineRule="exact"/>
              <w:ind w:firstLine="400"/>
              <w:rPr>
                <w:rFonts w:ascii="宋体" w:hAnsi="宋体" w:cs="宋体"/>
                <w:sz w:val="20"/>
                <w:lang w:eastAsia="zh-Hans"/>
              </w:rPr>
            </w:pPr>
            <w:r w:rsidRPr="00582508">
              <w:rPr>
                <w:rFonts w:ascii="宋体" w:hAnsi="宋体" w:cs="宋体" w:hint="eastAsia"/>
                <w:color w:val="auto"/>
                <w:sz w:val="20"/>
              </w:rPr>
              <w:t>研究人工智能在交通流量预测与优化、智能信号控制、自动驾驶技术（感知、决策、控制）、车路协同、公共交通智能调度、交通安全态势感知等方面的应用。鼓励利用MR/AR技术进行交通场景仿真、驾驶行为分析与培训，或城市交通规划可视化。开发AI驱动的智慧交通管理系统原型或教学案例，探索三维数字化城市模型在交通仿真与规划中的应用，培养交通领域复合型创新人才。</w:t>
            </w:r>
          </w:p>
        </w:tc>
      </w:tr>
      <w:tr w:rsidR="00347673" w14:paraId="24EEA92E" w14:textId="77777777" w:rsidTr="00582508">
        <w:trPr>
          <w:trHeight w:val="1245"/>
          <w:jc w:val="center"/>
        </w:trPr>
        <w:tc>
          <w:tcPr>
            <w:tcW w:w="880" w:type="dxa"/>
            <w:vAlign w:val="center"/>
          </w:tcPr>
          <w:p w14:paraId="7FECA21D" w14:textId="77777777" w:rsidR="00347673" w:rsidRPr="00582508" w:rsidRDefault="00347673"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lang w:eastAsia="zh-Hans"/>
              </w:rPr>
              <w:t>A</w:t>
            </w:r>
            <w:r w:rsidRPr="00582508">
              <w:rPr>
                <w:rFonts w:ascii="宋体" w:hAnsi="宋体"/>
                <w:color w:val="auto"/>
                <w:sz w:val="20"/>
                <w:lang w:eastAsia="zh-Hans"/>
              </w:rPr>
              <w:t>1</w:t>
            </w:r>
            <w:r w:rsidR="005E7C7A" w:rsidRPr="00582508">
              <w:rPr>
                <w:rFonts w:ascii="宋体" w:hAnsi="宋体"/>
                <w:color w:val="auto"/>
                <w:sz w:val="20"/>
                <w:lang w:eastAsia="zh-Hans"/>
              </w:rPr>
              <w:t>4</w:t>
            </w:r>
          </w:p>
        </w:tc>
        <w:tc>
          <w:tcPr>
            <w:tcW w:w="1809" w:type="dxa"/>
            <w:vAlign w:val="center"/>
          </w:tcPr>
          <w:p w14:paraId="34144279" w14:textId="77777777" w:rsidR="00347673" w:rsidRPr="00582508" w:rsidRDefault="00347673" w:rsidP="00582508">
            <w:pPr>
              <w:spacing w:before="0" w:after="0" w:line="320" w:lineRule="exact"/>
              <w:ind w:firstLineChars="0" w:firstLine="0"/>
              <w:rPr>
                <w:rFonts w:ascii="宋体" w:hAnsi="宋体" w:cs="宋体"/>
                <w:color w:val="auto"/>
                <w:sz w:val="20"/>
                <w:lang w:eastAsia="zh-Hans"/>
              </w:rPr>
            </w:pPr>
            <w:r w:rsidRPr="00582508">
              <w:rPr>
                <w:rFonts w:ascii="宋体" w:hAnsi="宋体" w:cs="宋体" w:hint="eastAsia"/>
                <w:color w:val="auto"/>
                <w:sz w:val="20"/>
              </w:rPr>
              <w:t>AI</w:t>
            </w:r>
            <w:r w:rsidRPr="00582508">
              <w:rPr>
                <w:rFonts w:ascii="宋体" w:hAnsi="宋体" w:cs="宋体"/>
                <w:color w:val="auto"/>
                <w:sz w:val="20"/>
                <w:lang w:eastAsia="zh-Hans"/>
              </w:rPr>
              <w:t>+</w:t>
            </w:r>
            <w:r w:rsidRPr="00582508">
              <w:rPr>
                <w:rFonts w:ascii="宋体" w:hAnsi="宋体" w:cs="宋体" w:hint="eastAsia"/>
                <w:color w:val="auto"/>
                <w:sz w:val="20"/>
                <w:lang w:eastAsia="zh-Hans"/>
              </w:rPr>
              <w:t>智能建造技术在科研、教育教学中的应用研究</w:t>
            </w:r>
          </w:p>
        </w:tc>
        <w:tc>
          <w:tcPr>
            <w:tcW w:w="6662" w:type="dxa"/>
            <w:vAlign w:val="center"/>
          </w:tcPr>
          <w:p w14:paraId="0846F341" w14:textId="77777777" w:rsidR="00347673" w:rsidRPr="00582508" w:rsidRDefault="00347673" w:rsidP="00582508">
            <w:pPr>
              <w:spacing w:before="0" w:after="0" w:line="320" w:lineRule="exact"/>
              <w:ind w:firstLine="400"/>
              <w:rPr>
                <w:rFonts w:ascii="宋体" w:hAnsi="宋体" w:cs="宋体"/>
                <w:sz w:val="20"/>
                <w:lang w:eastAsia="zh-Hans"/>
              </w:rPr>
            </w:pPr>
            <w:r w:rsidRPr="00582508">
              <w:rPr>
                <w:rFonts w:ascii="宋体" w:hAnsi="宋体" w:cs="宋体" w:hint="eastAsia"/>
                <w:sz w:val="20"/>
                <w:lang w:eastAsia="zh-Hans"/>
              </w:rPr>
              <w:t>研究AI在建筑信息模型（BIM）深化设计、施工过程智能监控与管理、建材智能识别与追溯、结构健康智能监测、建筑能耗优化等方面的应用。鼓励运用MR/AR技术实现施工现场可视化交底、虚拟装配与质量检查，利用三维扫描技术进行场地测绘、进度跟踪与竣工验收。开发面向智能建造的AI算法、教学软件或实训系统，提升建筑行业信息化与智能化水平，培养适应行业发展的新型人才。</w:t>
            </w:r>
          </w:p>
        </w:tc>
      </w:tr>
      <w:tr w:rsidR="00347673" w14:paraId="62A82FC9" w14:textId="77777777" w:rsidTr="00E9745B">
        <w:trPr>
          <w:trHeight w:val="698"/>
          <w:jc w:val="center"/>
        </w:trPr>
        <w:tc>
          <w:tcPr>
            <w:tcW w:w="880" w:type="dxa"/>
            <w:vAlign w:val="center"/>
          </w:tcPr>
          <w:p w14:paraId="72DD15C3" w14:textId="77777777" w:rsidR="00347673" w:rsidRPr="00582508" w:rsidRDefault="00347673"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lang w:eastAsia="zh-Hans"/>
              </w:rPr>
              <w:t>A</w:t>
            </w:r>
            <w:r w:rsidRPr="00582508">
              <w:rPr>
                <w:rFonts w:ascii="宋体" w:hAnsi="宋体"/>
                <w:color w:val="auto"/>
                <w:sz w:val="20"/>
                <w:lang w:eastAsia="zh-Hans"/>
              </w:rPr>
              <w:t>1</w:t>
            </w:r>
            <w:r w:rsidR="005E7C7A" w:rsidRPr="00582508">
              <w:rPr>
                <w:rFonts w:ascii="宋体" w:hAnsi="宋体"/>
                <w:color w:val="auto"/>
                <w:sz w:val="20"/>
                <w:lang w:eastAsia="zh-Hans"/>
              </w:rPr>
              <w:t>5</w:t>
            </w:r>
          </w:p>
        </w:tc>
        <w:tc>
          <w:tcPr>
            <w:tcW w:w="1809" w:type="dxa"/>
            <w:vAlign w:val="center"/>
          </w:tcPr>
          <w:p w14:paraId="2698C1B1" w14:textId="77777777" w:rsidR="00347673" w:rsidRPr="00582508" w:rsidRDefault="00347673"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AI</w:t>
            </w:r>
            <w:r w:rsidRPr="00582508">
              <w:rPr>
                <w:rFonts w:ascii="宋体" w:hAnsi="宋体" w:cs="宋体"/>
                <w:color w:val="auto"/>
                <w:sz w:val="20"/>
              </w:rPr>
              <w:t>+</w:t>
            </w:r>
            <w:r w:rsidRPr="00582508">
              <w:rPr>
                <w:rFonts w:ascii="宋体" w:hAnsi="宋体" w:cs="宋体" w:hint="eastAsia"/>
                <w:color w:val="auto"/>
                <w:sz w:val="20"/>
              </w:rPr>
              <w:t>智慧医疗在科研、教育教学中的应用研究</w:t>
            </w:r>
          </w:p>
        </w:tc>
        <w:tc>
          <w:tcPr>
            <w:tcW w:w="6662" w:type="dxa"/>
            <w:vAlign w:val="center"/>
          </w:tcPr>
          <w:p w14:paraId="4D4B73D9" w14:textId="77777777" w:rsidR="00347673" w:rsidRPr="00582508" w:rsidRDefault="00347673"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AI在医学影像智能分析与辅助诊断、疾病风险预测、个性化治疗方案推荐、智能导诊与健康管理（如AI数字人应用）、药物研发等方面的应用。鼓励结合MR/AR技术进行手术规划与导航、解剖学虚拟教学、康复训练等。利用三维扫描技术生成高精度人体/器官模型，用于AI训练或个</w:t>
            </w:r>
            <w:r w:rsidRPr="00582508">
              <w:rPr>
                <w:rFonts w:ascii="宋体" w:hAnsi="宋体" w:cs="宋体" w:hint="eastAsia"/>
                <w:color w:val="auto"/>
                <w:sz w:val="20"/>
              </w:rPr>
              <w:lastRenderedPageBreak/>
              <w:t>性化医疗器械设计。开发AI驱动的智慧医疗解决方案或医学教育创新应用，提升医疗服务质量与教学水平。</w:t>
            </w:r>
          </w:p>
        </w:tc>
      </w:tr>
      <w:tr w:rsidR="00347673" w14:paraId="7D14D6EE" w14:textId="77777777" w:rsidTr="00582508">
        <w:trPr>
          <w:trHeight w:val="1245"/>
          <w:jc w:val="center"/>
        </w:trPr>
        <w:tc>
          <w:tcPr>
            <w:tcW w:w="880" w:type="dxa"/>
            <w:vAlign w:val="center"/>
          </w:tcPr>
          <w:p w14:paraId="693E17B2" w14:textId="77777777" w:rsidR="00347673" w:rsidRPr="00582508" w:rsidRDefault="00347673"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rPr>
              <w:lastRenderedPageBreak/>
              <w:t>A1</w:t>
            </w:r>
            <w:r w:rsidR="005E7C7A" w:rsidRPr="00582508">
              <w:rPr>
                <w:rFonts w:ascii="宋体" w:hAnsi="宋体"/>
                <w:color w:val="auto"/>
                <w:sz w:val="20"/>
              </w:rPr>
              <w:t>6</w:t>
            </w:r>
          </w:p>
        </w:tc>
        <w:tc>
          <w:tcPr>
            <w:tcW w:w="1809" w:type="dxa"/>
            <w:vAlign w:val="center"/>
          </w:tcPr>
          <w:p w14:paraId="0E1FF42A" w14:textId="77777777" w:rsidR="00347673" w:rsidRPr="00582508" w:rsidRDefault="00347673"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AI+艺术设计方向</w:t>
            </w:r>
          </w:p>
        </w:tc>
        <w:tc>
          <w:tcPr>
            <w:tcW w:w="6662" w:type="dxa"/>
            <w:vAlign w:val="center"/>
          </w:tcPr>
          <w:p w14:paraId="7AE6A354" w14:textId="77777777" w:rsidR="00347673" w:rsidRPr="00582508" w:rsidRDefault="00347673"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AI技术，特别是AIGC，在绘画、音乐、影视、动画、游戏、交互设计、时尚设计等艺术设计领域的创新应用。探索AI作为创作伙伴、灵感来源或独立创作工具的可能性，开发新型AI艺术创作工具与流程。鼓励结合MR/AR技术打造沉浸式艺术体验与交互装置，利用三维扫描获取现实素材进行数字艺术再创作。研究AI生成艺术的美学特征、版权归属与伦理问题，培养具备AI素养的复合型艺术设计人才。</w:t>
            </w:r>
          </w:p>
        </w:tc>
      </w:tr>
      <w:tr w:rsidR="00347673" w14:paraId="143BCEC1" w14:textId="77777777" w:rsidTr="00582508">
        <w:trPr>
          <w:trHeight w:val="1245"/>
          <w:jc w:val="center"/>
        </w:trPr>
        <w:tc>
          <w:tcPr>
            <w:tcW w:w="880" w:type="dxa"/>
            <w:vAlign w:val="center"/>
          </w:tcPr>
          <w:p w14:paraId="23866DC3" w14:textId="77777777" w:rsidR="00347673" w:rsidRPr="00582508" w:rsidRDefault="00347673" w:rsidP="00582508">
            <w:pPr>
              <w:spacing w:beforeLines="30" w:before="97" w:afterLines="30" w:after="97" w:line="320" w:lineRule="exact"/>
              <w:ind w:firstLineChars="0" w:firstLine="0"/>
              <w:jc w:val="center"/>
              <w:rPr>
                <w:rFonts w:ascii="宋体" w:hAnsi="宋体"/>
                <w:color w:val="auto"/>
                <w:sz w:val="20"/>
                <w:lang w:eastAsia="zh-Hans"/>
              </w:rPr>
            </w:pPr>
            <w:r w:rsidRPr="00582508">
              <w:rPr>
                <w:rFonts w:ascii="宋体" w:hAnsi="宋体" w:hint="eastAsia"/>
                <w:color w:val="auto"/>
                <w:sz w:val="20"/>
              </w:rPr>
              <w:t>A1</w:t>
            </w:r>
            <w:r w:rsidR="005E7C7A" w:rsidRPr="00582508">
              <w:rPr>
                <w:rFonts w:ascii="宋体" w:hAnsi="宋体"/>
                <w:color w:val="auto"/>
                <w:sz w:val="20"/>
              </w:rPr>
              <w:t>7</w:t>
            </w:r>
          </w:p>
        </w:tc>
        <w:tc>
          <w:tcPr>
            <w:tcW w:w="1809" w:type="dxa"/>
            <w:vAlign w:val="center"/>
          </w:tcPr>
          <w:p w14:paraId="772D8AB5" w14:textId="77777777" w:rsidR="00347673" w:rsidRPr="00582508" w:rsidRDefault="00347673" w:rsidP="00582508">
            <w:pPr>
              <w:spacing w:before="0" w:after="0" w:line="320" w:lineRule="exact"/>
              <w:ind w:firstLineChars="0" w:firstLine="0"/>
              <w:rPr>
                <w:rFonts w:ascii="宋体" w:hAnsi="宋体" w:cs="宋体"/>
                <w:color w:val="auto"/>
                <w:sz w:val="20"/>
              </w:rPr>
            </w:pPr>
            <w:r w:rsidRPr="00582508">
              <w:rPr>
                <w:rFonts w:ascii="宋体" w:hAnsi="宋体" w:cs="宋体" w:hint="eastAsia"/>
                <w:color w:val="auto"/>
                <w:sz w:val="20"/>
              </w:rPr>
              <w:t>AI</w:t>
            </w:r>
            <w:r w:rsidRPr="00582508">
              <w:rPr>
                <w:rFonts w:ascii="宋体" w:hAnsi="宋体" w:cs="宋体"/>
                <w:color w:val="auto"/>
                <w:sz w:val="20"/>
              </w:rPr>
              <w:t>+</w:t>
            </w:r>
            <w:r w:rsidRPr="00582508">
              <w:rPr>
                <w:rFonts w:ascii="宋体" w:hAnsi="宋体" w:cs="宋体" w:hint="eastAsia"/>
                <w:color w:val="auto"/>
                <w:sz w:val="20"/>
              </w:rPr>
              <w:t>农林牧</w:t>
            </w:r>
            <w:proofErr w:type="gramStart"/>
            <w:r w:rsidRPr="00582508">
              <w:rPr>
                <w:rFonts w:ascii="宋体" w:hAnsi="宋体" w:cs="宋体" w:hint="eastAsia"/>
                <w:color w:val="auto"/>
                <w:sz w:val="20"/>
              </w:rPr>
              <w:t>渔方向</w:t>
            </w:r>
            <w:proofErr w:type="gramEnd"/>
          </w:p>
        </w:tc>
        <w:tc>
          <w:tcPr>
            <w:tcW w:w="6662" w:type="dxa"/>
            <w:vAlign w:val="center"/>
          </w:tcPr>
          <w:p w14:paraId="292F3CCA" w14:textId="77777777" w:rsidR="00347673" w:rsidRPr="00582508" w:rsidRDefault="00347673" w:rsidP="00582508">
            <w:pPr>
              <w:spacing w:before="0" w:after="0" w:line="320" w:lineRule="exact"/>
              <w:ind w:firstLine="400"/>
              <w:rPr>
                <w:rFonts w:ascii="宋体" w:hAnsi="宋体" w:cs="宋体"/>
                <w:color w:val="auto"/>
                <w:sz w:val="20"/>
              </w:rPr>
            </w:pPr>
            <w:r w:rsidRPr="00582508">
              <w:rPr>
                <w:rFonts w:ascii="宋体" w:hAnsi="宋体" w:cs="宋体" w:hint="eastAsia"/>
                <w:color w:val="auto"/>
                <w:sz w:val="20"/>
              </w:rPr>
              <w:t>研究AI在农作物病虫害智能识别与预警、精准施肥与灌溉、智能分拣与采摘、畜禽健康智能监测与行为分析、水产养殖环境智能调控、林业资源调查与火险预警等方面的应用。鼓励利用无人机遥感、地面传感器结合AI分析，或利用MR技术进行农场可视化管理与技能培训。探索三维扫描技术在地形地貌测绘、植物表型分析中的应用。开发面向智慧农业、智慧林业、智慧渔业的AI解决方案与教学资源，助力传统产业升级。</w:t>
            </w:r>
          </w:p>
        </w:tc>
      </w:tr>
    </w:tbl>
    <w:p w14:paraId="618B232D" w14:textId="77777777" w:rsidR="009F0F78" w:rsidRDefault="009F0F78" w:rsidP="00E9745B">
      <w:pPr>
        <w:widowControl w:val="0"/>
        <w:adjustRightInd w:val="0"/>
        <w:snapToGrid w:val="0"/>
        <w:spacing w:beforeLines="100" w:before="326" w:after="0" w:line="480" w:lineRule="exact"/>
        <w:ind w:firstLine="420"/>
        <w:rPr>
          <w:vanish/>
        </w:rPr>
      </w:pPr>
    </w:p>
    <w:p w14:paraId="31D14EAA" w14:textId="77777777" w:rsidR="009F0F78" w:rsidRDefault="003C7728" w:rsidP="00E9745B">
      <w:pPr>
        <w:pStyle w:val="2"/>
        <w:numPr>
          <w:ilvl w:val="0"/>
          <w:numId w:val="0"/>
        </w:numPr>
        <w:spacing w:beforeLines="100" w:before="326" w:line="480" w:lineRule="exact"/>
        <w:ind w:firstLineChars="200" w:firstLine="560"/>
      </w:pPr>
      <w:r>
        <w:rPr>
          <w:rFonts w:hint="eastAsia"/>
        </w:rPr>
        <w:t>二、申报条件和要求</w:t>
      </w:r>
    </w:p>
    <w:p w14:paraId="45C39704" w14:textId="4D7E29BE" w:rsidR="009F0F78" w:rsidRDefault="00E9745B" w:rsidP="00E9745B">
      <w:pPr>
        <w:spacing w:before="0" w:after="0" w:line="480" w:lineRule="exact"/>
        <w:ind w:firstLine="480"/>
        <w:rPr>
          <w:rFonts w:ascii="宋体" w:hAnsi="宋体"/>
          <w:sz w:val="24"/>
        </w:rPr>
      </w:pPr>
      <w:r>
        <w:rPr>
          <w:rFonts w:ascii="宋体" w:hAnsi="宋体" w:hint="eastAsia"/>
          <w:sz w:val="24"/>
        </w:rPr>
        <w:t>1.</w:t>
      </w:r>
      <w:r w:rsidR="003C7728">
        <w:rPr>
          <w:rFonts w:ascii="宋体" w:hAnsi="宋体"/>
          <w:sz w:val="24"/>
          <w:szCs w:val="24"/>
        </w:rPr>
        <w:t>申请人需具备较强科研能力，能够独立开展研究和组织开展研究，在所申报课题</w:t>
      </w:r>
      <w:bookmarkStart w:id="7" w:name="_Hlk183599318"/>
      <w:r w:rsidR="003C7728">
        <w:rPr>
          <w:rFonts w:ascii="宋体" w:hAnsi="宋体"/>
          <w:sz w:val="24"/>
          <w:szCs w:val="24"/>
        </w:rPr>
        <w:t>领域</w:t>
      </w:r>
      <w:bookmarkEnd w:id="7"/>
      <w:r w:rsidR="003C7728">
        <w:rPr>
          <w:rFonts w:ascii="宋体" w:hAnsi="宋体"/>
          <w:sz w:val="24"/>
          <w:szCs w:val="24"/>
        </w:rPr>
        <w:t>具备一定的研究基础；</w:t>
      </w:r>
      <w:r w:rsidR="003C7728">
        <w:rPr>
          <w:rFonts w:ascii="宋体" w:hAnsi="宋体" w:hint="eastAsia"/>
          <w:sz w:val="24"/>
        </w:rPr>
        <w:t>团队成员在选定的研究课题方向有较好的技术储备，包括与申报课题研究内容相关的研究成果、教材、论文、专利、获奖等。鼓励青年科研人员积极申报；</w:t>
      </w:r>
    </w:p>
    <w:p w14:paraId="7B854453" w14:textId="310B8FCD" w:rsidR="009F0F78" w:rsidRDefault="00E9745B" w:rsidP="00E9745B">
      <w:pPr>
        <w:spacing w:before="0" w:after="0" w:line="480" w:lineRule="exact"/>
        <w:ind w:firstLine="480"/>
        <w:rPr>
          <w:rFonts w:ascii="宋体" w:hAnsi="宋体"/>
          <w:sz w:val="24"/>
        </w:rPr>
      </w:pPr>
      <w:r>
        <w:rPr>
          <w:rFonts w:ascii="宋体" w:hAnsi="宋体" w:hint="eastAsia"/>
          <w:sz w:val="24"/>
        </w:rPr>
        <w:t>2.</w:t>
      </w:r>
      <w:r w:rsidR="003C7728">
        <w:rPr>
          <w:rFonts w:ascii="宋体" w:hAnsi="宋体" w:hint="eastAsia"/>
          <w:sz w:val="24"/>
        </w:rPr>
        <w:t>团队组成合理，分工明确，数量不少于3人。</w:t>
      </w:r>
    </w:p>
    <w:p w14:paraId="429B161E" w14:textId="29F7C580" w:rsidR="009F0F78" w:rsidRDefault="00E9745B" w:rsidP="00E9745B">
      <w:pPr>
        <w:spacing w:before="0" w:after="0" w:line="480" w:lineRule="exact"/>
        <w:ind w:firstLine="480"/>
        <w:rPr>
          <w:rFonts w:ascii="宋体" w:hAnsi="宋体"/>
          <w:sz w:val="24"/>
        </w:rPr>
      </w:pPr>
      <w:r>
        <w:rPr>
          <w:rFonts w:ascii="宋体" w:hAnsi="宋体" w:hint="eastAsia"/>
          <w:sz w:val="24"/>
        </w:rPr>
        <w:t>3.</w:t>
      </w:r>
      <w:r w:rsidR="003C7728">
        <w:rPr>
          <w:rFonts w:ascii="宋体" w:hAnsi="宋体" w:hint="eastAsia"/>
          <w:sz w:val="24"/>
        </w:rPr>
        <w:t>优先支持已经设立</w:t>
      </w:r>
      <w:r w:rsidR="003C7728">
        <w:rPr>
          <w:rFonts w:ascii="宋体" w:hAnsi="宋体" w:hint="eastAsia"/>
          <w:color w:val="auto"/>
          <w:sz w:val="24"/>
        </w:rPr>
        <w:t>相关</w:t>
      </w:r>
      <w:r w:rsidR="003C7728">
        <w:rPr>
          <w:rFonts w:ascii="宋体" w:hAnsi="宋体" w:hint="eastAsia"/>
          <w:sz w:val="24"/>
        </w:rPr>
        <w:t>专业或者已经成立相关研究中心的院校。</w:t>
      </w:r>
    </w:p>
    <w:p w14:paraId="52AC6160" w14:textId="0E32DAF5" w:rsidR="009F0F78" w:rsidRDefault="00E9745B" w:rsidP="00E9745B">
      <w:pPr>
        <w:spacing w:before="0" w:after="0" w:line="480" w:lineRule="exact"/>
        <w:ind w:firstLine="480"/>
        <w:rPr>
          <w:rFonts w:ascii="宋体" w:hAnsi="宋体"/>
          <w:sz w:val="24"/>
        </w:rPr>
      </w:pPr>
      <w:r>
        <w:rPr>
          <w:rFonts w:ascii="宋体" w:hAnsi="宋体" w:hint="eastAsia"/>
          <w:sz w:val="24"/>
        </w:rPr>
        <w:t>4.</w:t>
      </w:r>
      <w:r w:rsidR="003C7728">
        <w:rPr>
          <w:rFonts w:ascii="宋体" w:hAnsi="宋体" w:hint="eastAsia"/>
          <w:sz w:val="24"/>
        </w:rPr>
        <w:t>优先支持选题方向符</w:t>
      </w:r>
      <w:r w:rsidR="003C7728">
        <w:rPr>
          <w:rFonts w:ascii="宋体" w:hAnsi="宋体" w:hint="eastAsia"/>
          <w:color w:val="auto"/>
          <w:sz w:val="24"/>
        </w:rPr>
        <w:t>合表</w:t>
      </w:r>
      <w:proofErr w:type="gramStart"/>
      <w:r w:rsidR="003C7728">
        <w:rPr>
          <w:rFonts w:ascii="宋体" w:hAnsi="宋体" w:hint="eastAsia"/>
          <w:color w:val="auto"/>
          <w:sz w:val="24"/>
        </w:rPr>
        <w:t>一</w:t>
      </w:r>
      <w:proofErr w:type="gramEnd"/>
      <w:r w:rsidR="003C7728">
        <w:rPr>
          <w:rFonts w:ascii="宋体" w:hAnsi="宋体" w:hint="eastAsia"/>
          <w:color w:val="auto"/>
          <w:sz w:val="24"/>
        </w:rPr>
        <w:t>要</w:t>
      </w:r>
      <w:r w:rsidR="003C7728">
        <w:rPr>
          <w:rFonts w:ascii="宋体" w:hAnsi="宋体" w:hint="eastAsia"/>
          <w:sz w:val="24"/>
        </w:rPr>
        <w:t>求的课题。</w:t>
      </w:r>
    </w:p>
    <w:p w14:paraId="3A208FF8" w14:textId="2B31CF63" w:rsidR="009F0F78" w:rsidRDefault="00E9745B" w:rsidP="00E9745B">
      <w:pPr>
        <w:spacing w:before="0" w:after="0" w:line="480" w:lineRule="exact"/>
        <w:ind w:firstLine="480"/>
        <w:rPr>
          <w:rFonts w:ascii="宋体" w:hAnsi="宋体"/>
          <w:sz w:val="24"/>
        </w:rPr>
      </w:pPr>
      <w:r>
        <w:rPr>
          <w:rFonts w:ascii="宋体" w:hAnsi="宋体" w:hint="eastAsia"/>
          <w:sz w:val="24"/>
        </w:rPr>
        <w:t>5.</w:t>
      </w:r>
      <w:r w:rsidR="003C7728">
        <w:rPr>
          <w:rFonts w:ascii="宋体" w:hAnsi="宋体" w:hint="eastAsia"/>
          <w:sz w:val="24"/>
        </w:rPr>
        <w:t>优先支持研究内容有创造性、前瞻性和实用性，有商业化前景的课题。</w:t>
      </w:r>
    </w:p>
    <w:p w14:paraId="0E3FECBF" w14:textId="30B58F6C" w:rsidR="009F0F78" w:rsidRDefault="00E9745B" w:rsidP="00E9745B">
      <w:pPr>
        <w:spacing w:before="0" w:after="0" w:line="480" w:lineRule="exact"/>
        <w:ind w:firstLine="480"/>
        <w:rPr>
          <w:rFonts w:ascii="宋体" w:hAnsi="宋体"/>
          <w:sz w:val="24"/>
        </w:rPr>
      </w:pPr>
      <w:r>
        <w:rPr>
          <w:rFonts w:ascii="宋体" w:hAnsi="宋体" w:hint="eastAsia"/>
          <w:sz w:val="24"/>
        </w:rPr>
        <w:t>6.</w:t>
      </w:r>
      <w:r w:rsidR="003C7728">
        <w:rPr>
          <w:rFonts w:ascii="宋体" w:hAnsi="宋体" w:hint="eastAsia"/>
          <w:sz w:val="24"/>
        </w:rPr>
        <w:t>优先支持有明确研究成果，成果有应用价值，可复制、可推广的课题，不支持纯理论研究。</w:t>
      </w:r>
    </w:p>
    <w:p w14:paraId="456A1216" w14:textId="3E79B1EB" w:rsidR="009F0F78" w:rsidRDefault="00E9745B" w:rsidP="00E9745B">
      <w:pPr>
        <w:spacing w:before="0" w:after="0" w:line="480" w:lineRule="exact"/>
        <w:ind w:firstLine="480"/>
        <w:rPr>
          <w:rFonts w:ascii="宋体" w:hAnsi="宋体"/>
          <w:sz w:val="24"/>
        </w:rPr>
      </w:pPr>
      <w:r>
        <w:rPr>
          <w:rFonts w:ascii="宋体" w:hAnsi="宋体" w:hint="eastAsia"/>
          <w:sz w:val="24"/>
        </w:rPr>
        <w:t>7.</w:t>
      </w:r>
      <w:r w:rsidR="003C7728">
        <w:rPr>
          <w:rFonts w:ascii="宋体" w:hAnsi="宋体" w:hint="eastAsia"/>
          <w:sz w:val="24"/>
        </w:rPr>
        <w:t>优先支持研究方向明确，研究内容详实，研究方案完整可行的课题。</w:t>
      </w:r>
    </w:p>
    <w:p w14:paraId="10CA2AB2" w14:textId="25957055" w:rsidR="009F0F78" w:rsidRDefault="00E9745B" w:rsidP="00E9745B">
      <w:pPr>
        <w:spacing w:before="0" w:after="0" w:line="480" w:lineRule="exact"/>
        <w:ind w:firstLine="480"/>
        <w:rPr>
          <w:rFonts w:ascii="宋体" w:hAnsi="宋体"/>
          <w:sz w:val="24"/>
        </w:rPr>
      </w:pPr>
      <w:r>
        <w:rPr>
          <w:rFonts w:ascii="宋体" w:hAnsi="宋体" w:hint="eastAsia"/>
          <w:sz w:val="24"/>
        </w:rPr>
        <w:t>8.</w:t>
      </w:r>
      <w:r w:rsidR="003C7728">
        <w:rPr>
          <w:rFonts w:ascii="宋体" w:hAnsi="宋体" w:hint="eastAsia"/>
          <w:sz w:val="24"/>
        </w:rPr>
        <w:t>可支持多个院校成立联合课题组，完成较为复杂的研究课题的联合申报和研究。</w:t>
      </w:r>
    </w:p>
    <w:p w14:paraId="36D4A6A3" w14:textId="24AE9EAD" w:rsidR="009F0F78" w:rsidRDefault="00E9745B" w:rsidP="00E9745B">
      <w:pPr>
        <w:spacing w:before="0" w:after="0" w:line="480" w:lineRule="exact"/>
        <w:ind w:firstLine="480"/>
        <w:rPr>
          <w:rFonts w:ascii="宋体" w:hAnsi="宋体"/>
          <w:sz w:val="24"/>
        </w:rPr>
      </w:pPr>
      <w:r>
        <w:rPr>
          <w:rFonts w:ascii="宋体" w:hAnsi="宋体"/>
          <w:sz w:val="24"/>
        </w:rPr>
        <w:t>9</w:t>
      </w:r>
      <w:r w:rsidR="003C7728">
        <w:rPr>
          <w:rFonts w:ascii="宋体" w:hAnsi="宋体" w:hint="eastAsia"/>
          <w:sz w:val="24"/>
        </w:rPr>
        <w:t>.申请人应客观、真实地填写申请书，没有知识产权争议，遵守国家有关知识产权法规。在课题申请</w:t>
      </w:r>
      <w:r w:rsidR="003C7728">
        <w:rPr>
          <w:rFonts w:ascii="宋体" w:hAnsi="宋体"/>
          <w:sz w:val="24"/>
        </w:rPr>
        <w:t>书</w:t>
      </w:r>
      <w:r w:rsidR="003C7728">
        <w:rPr>
          <w:rFonts w:ascii="宋体" w:hAnsi="宋体" w:hint="eastAsia"/>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170988FE" w14:textId="4E1FEA22" w:rsidR="009F0F78" w:rsidRDefault="003C7728" w:rsidP="00E9745B">
      <w:pPr>
        <w:spacing w:before="0" w:after="0" w:line="480" w:lineRule="exact"/>
        <w:ind w:firstLine="480"/>
        <w:rPr>
          <w:rFonts w:ascii="宋体" w:hAnsi="宋体"/>
          <w:sz w:val="24"/>
        </w:rPr>
      </w:pPr>
      <w:r>
        <w:rPr>
          <w:rFonts w:ascii="宋体" w:hAnsi="宋体" w:hint="eastAsia"/>
          <w:sz w:val="24"/>
        </w:rPr>
        <w:t>1</w:t>
      </w:r>
      <w:r w:rsidR="00E9745B">
        <w:rPr>
          <w:rFonts w:ascii="宋体" w:hAnsi="宋体"/>
          <w:sz w:val="24"/>
        </w:rPr>
        <w:t>0</w:t>
      </w:r>
      <w:r>
        <w:rPr>
          <w:rFonts w:ascii="宋体" w:hAnsi="宋体" w:hint="eastAsia"/>
          <w:sz w:val="24"/>
        </w:rPr>
        <w:t>.</w:t>
      </w:r>
      <w:r>
        <w:rPr>
          <w:rFonts w:ascii="宋体" w:hAnsi="宋体"/>
          <w:sz w:val="24"/>
        </w:rPr>
        <w:t>资助课题获得的知识产权由</w:t>
      </w:r>
      <w:r>
        <w:rPr>
          <w:rFonts w:ascii="宋体" w:hAnsi="宋体" w:hint="eastAsia"/>
          <w:sz w:val="24"/>
        </w:rPr>
        <w:t>资助方</w:t>
      </w:r>
      <w:r>
        <w:rPr>
          <w:rFonts w:ascii="宋体" w:hAnsi="宋体"/>
          <w:sz w:val="24"/>
        </w:rPr>
        <w:t>和</w:t>
      </w:r>
      <w:r>
        <w:rPr>
          <w:rFonts w:ascii="宋体" w:hAnsi="宋体" w:hint="eastAsia"/>
          <w:sz w:val="24"/>
        </w:rPr>
        <w:t>课题</w:t>
      </w:r>
      <w:r>
        <w:rPr>
          <w:rFonts w:ascii="宋体" w:hAnsi="宋体"/>
          <w:sz w:val="24"/>
        </w:rPr>
        <w:t>承担单位共同所有</w:t>
      </w:r>
      <w:r>
        <w:rPr>
          <w:rFonts w:ascii="宋体" w:hAnsi="宋体" w:hint="eastAsia"/>
          <w:sz w:val="24"/>
        </w:rPr>
        <w:t>。</w:t>
      </w:r>
    </w:p>
    <w:p w14:paraId="63D94094" w14:textId="18D6FC25" w:rsidR="009F0F78" w:rsidRDefault="003C7728" w:rsidP="00E9745B">
      <w:pPr>
        <w:spacing w:before="0" w:after="0" w:line="480" w:lineRule="exact"/>
        <w:ind w:firstLine="480"/>
        <w:rPr>
          <w:rFonts w:ascii="宋体" w:hAnsi="宋体"/>
          <w:sz w:val="24"/>
        </w:rPr>
      </w:pPr>
      <w:r>
        <w:rPr>
          <w:rFonts w:ascii="宋体" w:hAnsi="宋体" w:hint="eastAsia"/>
          <w:sz w:val="24"/>
        </w:rPr>
        <w:t>1</w:t>
      </w:r>
      <w:r w:rsidR="00E9745B">
        <w:rPr>
          <w:rFonts w:ascii="宋体" w:hAnsi="宋体"/>
          <w:sz w:val="24"/>
        </w:rPr>
        <w:t>1</w:t>
      </w:r>
      <w:r>
        <w:rPr>
          <w:rFonts w:ascii="宋体" w:hAnsi="宋体" w:hint="eastAsia"/>
          <w:sz w:val="24"/>
        </w:rPr>
        <w:t>.课题组需具备可独立支配的课题研究基础软硬件条件。</w:t>
      </w:r>
      <w:r>
        <w:rPr>
          <w:rFonts w:ascii="宋体" w:hAnsi="宋体"/>
          <w:sz w:val="24"/>
        </w:rPr>
        <w:t xml:space="preserve"> </w:t>
      </w:r>
    </w:p>
    <w:p w14:paraId="355BA43B" w14:textId="77777777" w:rsidR="009F0F78" w:rsidRDefault="003C7728" w:rsidP="00E9745B">
      <w:pPr>
        <w:pStyle w:val="2"/>
        <w:widowControl w:val="0"/>
        <w:numPr>
          <w:ilvl w:val="0"/>
          <w:numId w:val="0"/>
        </w:numPr>
        <w:adjustRightInd w:val="0"/>
        <w:snapToGrid w:val="0"/>
        <w:spacing w:beforeLines="100" w:before="326" w:line="480" w:lineRule="exact"/>
        <w:ind w:firstLineChars="200" w:firstLine="560"/>
        <w:contextualSpacing w:val="0"/>
      </w:pPr>
      <w:r>
        <w:rPr>
          <w:rFonts w:hint="eastAsia"/>
        </w:rPr>
        <w:lastRenderedPageBreak/>
        <w:t>三、资源及服务</w:t>
      </w:r>
    </w:p>
    <w:p w14:paraId="17B82EB9" w14:textId="77777777" w:rsidR="009F0F78" w:rsidRDefault="003C7728" w:rsidP="00E9745B">
      <w:pPr>
        <w:widowControl w:val="0"/>
        <w:snapToGrid w:val="0"/>
        <w:spacing w:before="0" w:after="0" w:line="480" w:lineRule="exact"/>
        <w:ind w:firstLine="480"/>
        <w:rPr>
          <w:rFonts w:ascii="宋体" w:hAnsi="宋体"/>
          <w:sz w:val="24"/>
          <w:szCs w:val="24"/>
        </w:rPr>
      </w:pPr>
      <w:r>
        <w:rPr>
          <w:rFonts w:ascii="宋体" w:hAnsi="宋体" w:hint="eastAsia"/>
          <w:sz w:val="24"/>
          <w:szCs w:val="24"/>
        </w:rPr>
        <w:t>针对合作院校，基金将提供完善的资源和服务体系，以保证院校顺利开展合作课题，并为院校提供长期有效的支持。</w:t>
      </w:r>
    </w:p>
    <w:p w14:paraId="0FE52708" w14:textId="2BE7BF38" w:rsidR="009F0F78" w:rsidRDefault="003C7728" w:rsidP="00E9745B">
      <w:pPr>
        <w:widowControl w:val="0"/>
        <w:snapToGrid w:val="0"/>
        <w:spacing w:before="0" w:after="0" w:line="480" w:lineRule="exact"/>
        <w:ind w:firstLine="480"/>
        <w:rPr>
          <w:rFonts w:ascii="宋体" w:hAnsi="宋体"/>
          <w:sz w:val="24"/>
          <w:szCs w:val="24"/>
        </w:rPr>
      </w:pPr>
      <w:r>
        <w:rPr>
          <w:rFonts w:ascii="宋体" w:hAnsi="宋体" w:hint="eastAsia"/>
          <w:sz w:val="24"/>
          <w:szCs w:val="24"/>
        </w:rPr>
        <w:t>1.</w:t>
      </w:r>
      <w:r>
        <w:rPr>
          <w:rFonts w:ascii="宋体" w:hAnsi="宋体"/>
          <w:sz w:val="24"/>
          <w:szCs w:val="24"/>
        </w:rPr>
        <w:t>“</w:t>
      </w:r>
      <w:r w:rsidR="001B45E6">
        <w:rPr>
          <w:rFonts w:ascii="宋体" w:hAnsi="宋体" w:hint="eastAsia"/>
          <w:sz w:val="24"/>
          <w:szCs w:val="24"/>
        </w:rPr>
        <w:t>数实融合</w:t>
      </w:r>
      <w:r>
        <w:rPr>
          <w:rFonts w:ascii="宋体" w:hAnsi="宋体" w:hint="eastAsia"/>
          <w:sz w:val="24"/>
          <w:szCs w:val="24"/>
        </w:rPr>
        <w:t>专项”为每个立项课题提供对应的研究经费及科研软硬件平台支持，为申报团队提供创新项目选题指导，并根据需求开展服务校方等工作。</w:t>
      </w:r>
    </w:p>
    <w:p w14:paraId="65171DBE" w14:textId="77777777" w:rsidR="009F0F78" w:rsidRDefault="003C7728" w:rsidP="00E9745B">
      <w:pPr>
        <w:widowControl w:val="0"/>
        <w:snapToGrid w:val="0"/>
        <w:spacing w:before="0" w:after="0" w:line="480" w:lineRule="exact"/>
        <w:ind w:firstLine="480"/>
        <w:rPr>
          <w:rFonts w:ascii="宋体" w:hAnsi="宋体"/>
          <w:sz w:val="24"/>
          <w:szCs w:val="24"/>
        </w:rPr>
      </w:pP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基金课题发起单位将辅助、联合申报院校申报新的科研课题，提供项目咨询服务和技术支持，辅助科研成果的快速产品化及解决方案的包装。</w:t>
      </w:r>
    </w:p>
    <w:p w14:paraId="42DCF8EF" w14:textId="44BACAE0" w:rsidR="009F0F78" w:rsidRDefault="003C7728">
      <w:pPr>
        <w:spacing w:before="0" w:after="0" w:line="480" w:lineRule="exact"/>
        <w:ind w:firstLineChars="0" w:firstLine="0"/>
        <w:jc w:val="center"/>
        <w:rPr>
          <w:b/>
          <w:color w:val="auto"/>
          <w:sz w:val="24"/>
          <w:szCs w:val="24"/>
        </w:rPr>
      </w:pPr>
      <w:r>
        <w:rPr>
          <w:rFonts w:hint="eastAsia"/>
          <w:b/>
          <w:color w:val="auto"/>
          <w:sz w:val="24"/>
          <w:szCs w:val="24"/>
        </w:rPr>
        <w:t>表二</w:t>
      </w:r>
      <w:r>
        <w:rPr>
          <w:rFonts w:hint="eastAsia"/>
          <w:b/>
          <w:color w:val="auto"/>
          <w:sz w:val="24"/>
          <w:szCs w:val="24"/>
        </w:rPr>
        <w:t xml:space="preserve"> </w:t>
      </w:r>
      <w:r>
        <w:rPr>
          <w:rFonts w:hint="eastAsia"/>
          <w:b/>
          <w:color w:val="auto"/>
          <w:sz w:val="24"/>
          <w:szCs w:val="24"/>
        </w:rPr>
        <w:t>提供给课题研究的软硬件平台说明</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96"/>
        <w:gridCol w:w="6946"/>
      </w:tblGrid>
      <w:tr w:rsidR="009F0F78" w14:paraId="4100244B" w14:textId="77777777" w:rsidTr="009E27FA">
        <w:trPr>
          <w:trHeight w:val="791"/>
          <w:jc w:val="center"/>
        </w:trPr>
        <w:tc>
          <w:tcPr>
            <w:tcW w:w="709" w:type="dxa"/>
            <w:shd w:val="clear" w:color="000000" w:fill="C0C0C0"/>
            <w:vAlign w:val="center"/>
          </w:tcPr>
          <w:p w14:paraId="3246CCC8" w14:textId="1CC2498B" w:rsidR="009F0F78" w:rsidRDefault="00E9745B" w:rsidP="00E9745B">
            <w:pPr>
              <w:spacing w:before="0" w:after="0"/>
              <w:ind w:firstLineChars="0" w:firstLine="0"/>
              <w:jc w:val="center"/>
              <w:rPr>
                <w:rFonts w:ascii="宋体" w:hAnsi="宋体"/>
                <w:b/>
                <w:color w:val="FF0000"/>
                <w:szCs w:val="21"/>
              </w:rPr>
            </w:pPr>
            <w:r>
              <w:rPr>
                <w:rFonts w:ascii="宋体" w:hAnsi="宋体" w:hint="eastAsia"/>
                <w:b/>
                <w:color w:val="auto"/>
                <w:szCs w:val="21"/>
              </w:rPr>
              <w:t>平台</w:t>
            </w:r>
            <w:r w:rsidR="003C7728">
              <w:rPr>
                <w:rFonts w:ascii="宋体" w:hAnsi="宋体" w:hint="eastAsia"/>
                <w:b/>
                <w:color w:val="auto"/>
                <w:szCs w:val="21"/>
              </w:rPr>
              <w:t>编号</w:t>
            </w:r>
          </w:p>
        </w:tc>
        <w:tc>
          <w:tcPr>
            <w:tcW w:w="1696" w:type="dxa"/>
            <w:shd w:val="clear" w:color="000000" w:fill="C0C0C0"/>
            <w:vAlign w:val="center"/>
          </w:tcPr>
          <w:p w14:paraId="3934BEBF" w14:textId="77777777" w:rsidR="00E86674" w:rsidRDefault="00E86674" w:rsidP="00E9745B">
            <w:pPr>
              <w:spacing w:before="0" w:after="0"/>
              <w:ind w:firstLineChars="0" w:firstLine="0"/>
              <w:jc w:val="center"/>
              <w:rPr>
                <w:rFonts w:ascii="宋体" w:hAnsi="宋体"/>
                <w:b/>
                <w:color w:val="auto"/>
                <w:szCs w:val="21"/>
              </w:rPr>
            </w:pPr>
            <w:r w:rsidRPr="00E86674">
              <w:rPr>
                <w:rFonts w:ascii="宋体" w:hAnsi="宋体" w:hint="eastAsia"/>
                <w:b/>
                <w:color w:val="auto"/>
                <w:szCs w:val="21"/>
              </w:rPr>
              <w:t>技术平台名称</w:t>
            </w:r>
          </w:p>
          <w:p w14:paraId="612AD3F8" w14:textId="3BBF693B" w:rsidR="009F0F78" w:rsidRDefault="00E86674" w:rsidP="00E9745B">
            <w:pPr>
              <w:spacing w:before="0" w:after="0"/>
              <w:ind w:firstLineChars="0" w:firstLine="0"/>
              <w:jc w:val="center"/>
              <w:rPr>
                <w:rFonts w:ascii="宋体" w:hAnsi="宋体"/>
                <w:b/>
                <w:color w:val="FF0000"/>
                <w:szCs w:val="21"/>
              </w:rPr>
            </w:pPr>
            <w:r w:rsidRPr="00E86674">
              <w:rPr>
                <w:rFonts w:ascii="宋体" w:hAnsi="宋体" w:hint="eastAsia"/>
                <w:b/>
                <w:color w:val="auto"/>
                <w:szCs w:val="21"/>
              </w:rPr>
              <w:t>及服务</w:t>
            </w:r>
          </w:p>
        </w:tc>
        <w:tc>
          <w:tcPr>
            <w:tcW w:w="6946" w:type="dxa"/>
            <w:shd w:val="clear" w:color="000000" w:fill="C0C0C0"/>
            <w:vAlign w:val="center"/>
          </w:tcPr>
          <w:p w14:paraId="4312BD97" w14:textId="77777777" w:rsidR="009F0F78" w:rsidRDefault="003C7728">
            <w:pPr>
              <w:spacing w:before="0" w:after="0"/>
              <w:ind w:firstLineChars="0" w:firstLine="0"/>
              <w:jc w:val="center"/>
              <w:rPr>
                <w:rFonts w:ascii="宋体" w:hAnsi="宋体"/>
                <w:b/>
                <w:color w:val="FF0000"/>
                <w:szCs w:val="21"/>
              </w:rPr>
            </w:pPr>
            <w:r>
              <w:rPr>
                <w:rFonts w:ascii="宋体" w:hAnsi="宋体" w:hint="eastAsia"/>
                <w:b/>
                <w:color w:val="auto"/>
                <w:szCs w:val="21"/>
              </w:rPr>
              <w:t>详细介绍</w:t>
            </w:r>
          </w:p>
        </w:tc>
      </w:tr>
      <w:tr w:rsidR="00746889" w14:paraId="7414CBF8" w14:textId="77777777" w:rsidTr="009E27FA">
        <w:trPr>
          <w:jc w:val="center"/>
        </w:trPr>
        <w:tc>
          <w:tcPr>
            <w:tcW w:w="709" w:type="dxa"/>
            <w:vAlign w:val="center"/>
          </w:tcPr>
          <w:p w14:paraId="3D7D344D" w14:textId="77777777" w:rsidR="00746889" w:rsidRPr="00E9745B" w:rsidRDefault="00746889" w:rsidP="009E27FA">
            <w:pPr>
              <w:spacing w:before="0" w:after="0" w:line="300" w:lineRule="exact"/>
              <w:ind w:firstLineChars="0" w:firstLine="0"/>
              <w:jc w:val="center"/>
              <w:rPr>
                <w:rFonts w:ascii="宋体" w:hAnsi="宋体" w:cs="宋体"/>
                <w:color w:val="auto"/>
                <w:sz w:val="20"/>
                <w:lang w:eastAsia="zh-Hans"/>
              </w:rPr>
            </w:pPr>
            <w:r w:rsidRPr="00E9745B">
              <w:rPr>
                <w:rFonts w:ascii="宋体" w:hAnsi="宋体" w:cs="宋体" w:hint="eastAsia"/>
                <w:color w:val="auto"/>
                <w:sz w:val="20"/>
              </w:rPr>
              <w:t>B</w:t>
            </w:r>
            <w:r w:rsidRPr="00E9745B">
              <w:rPr>
                <w:rFonts w:ascii="宋体" w:hAnsi="宋体" w:cs="宋体" w:hint="eastAsia"/>
                <w:color w:val="auto"/>
                <w:sz w:val="20"/>
                <w:lang w:eastAsia="zh-Hans"/>
              </w:rPr>
              <w:t>0</w:t>
            </w:r>
            <w:r w:rsidRPr="00E9745B">
              <w:rPr>
                <w:rFonts w:ascii="宋体" w:hAnsi="宋体" w:cs="宋体"/>
                <w:color w:val="auto"/>
                <w:sz w:val="20"/>
                <w:lang w:eastAsia="zh-Hans"/>
              </w:rPr>
              <w:t>1</w:t>
            </w:r>
          </w:p>
        </w:tc>
        <w:tc>
          <w:tcPr>
            <w:tcW w:w="1696" w:type="dxa"/>
            <w:vAlign w:val="center"/>
          </w:tcPr>
          <w:p w14:paraId="074C4CC3" w14:textId="77777777" w:rsidR="00746889" w:rsidRPr="00E9745B" w:rsidRDefault="00746889" w:rsidP="009E27FA">
            <w:pPr>
              <w:spacing w:before="0" w:after="0" w:line="300" w:lineRule="exact"/>
              <w:ind w:firstLineChars="0" w:firstLine="0"/>
              <w:rPr>
                <w:rFonts w:ascii="宋体" w:hAnsi="宋体" w:cs="宋体"/>
                <w:color w:val="auto"/>
                <w:sz w:val="20"/>
              </w:rPr>
            </w:pPr>
            <w:bookmarkStart w:id="8" w:name="OLE_LINK2"/>
            <w:r w:rsidRPr="00E9745B">
              <w:rPr>
                <w:rFonts w:ascii="宋体" w:hAnsi="宋体" w:cs="宋体" w:hint="eastAsia"/>
                <w:color w:val="auto"/>
                <w:sz w:val="20"/>
              </w:rPr>
              <w:t>AI数字人应用平台</w:t>
            </w:r>
            <w:bookmarkEnd w:id="8"/>
          </w:p>
        </w:tc>
        <w:tc>
          <w:tcPr>
            <w:tcW w:w="6946" w:type="dxa"/>
            <w:vAlign w:val="center"/>
          </w:tcPr>
          <w:p w14:paraId="15297FB4" w14:textId="77777777" w:rsidR="00746889" w:rsidRPr="00E9745B" w:rsidRDefault="00746889" w:rsidP="009E27FA">
            <w:pPr>
              <w:spacing w:before="0" w:after="0" w:line="300" w:lineRule="exact"/>
              <w:ind w:firstLine="400"/>
              <w:rPr>
                <w:sz w:val="20"/>
              </w:rPr>
            </w:pPr>
            <w:r w:rsidRPr="00E9745B">
              <w:rPr>
                <w:rFonts w:ascii="宋体" w:hAnsi="宋体" w:cs="宋体" w:hint="eastAsia"/>
                <w:color w:val="auto"/>
                <w:sz w:val="20"/>
              </w:rPr>
              <w:t>AI数字人应用平台用于创建、管理和部署具备人工智能驱动的交互式数字虚拟人。平台提供从形象定制（2D/3D、外观、声音、性格）、知识库构建、AI对话能力（NLP、TTS、ASR）、动作驱动到多渠道发布（网站、APP、大屏、元宇宙等）的全链路工具和服务。用户可快速生成应用于客服、导</w:t>
            </w:r>
            <w:proofErr w:type="gramStart"/>
            <w:r w:rsidRPr="00E9745B">
              <w:rPr>
                <w:rFonts w:ascii="宋体" w:hAnsi="宋体" w:cs="宋体" w:hint="eastAsia"/>
                <w:color w:val="auto"/>
                <w:sz w:val="20"/>
              </w:rPr>
              <w:t>览</w:t>
            </w:r>
            <w:proofErr w:type="gramEnd"/>
            <w:r w:rsidRPr="00E9745B">
              <w:rPr>
                <w:rFonts w:ascii="宋体" w:hAnsi="宋体" w:cs="宋体" w:hint="eastAsia"/>
                <w:color w:val="auto"/>
                <w:sz w:val="20"/>
              </w:rPr>
              <w:t>、教育、直播、品牌代言等场景的数字人，实现智能化、个性化、情感化的用户交互体验，提升服务效率与用户参与度。</w:t>
            </w:r>
          </w:p>
        </w:tc>
      </w:tr>
      <w:tr w:rsidR="00746889" w14:paraId="0395698A" w14:textId="77777777" w:rsidTr="009E27FA">
        <w:trPr>
          <w:jc w:val="center"/>
        </w:trPr>
        <w:tc>
          <w:tcPr>
            <w:tcW w:w="709" w:type="dxa"/>
            <w:vAlign w:val="center"/>
          </w:tcPr>
          <w:p w14:paraId="5CE1D00B" w14:textId="77777777" w:rsidR="00746889" w:rsidRPr="00E9745B" w:rsidRDefault="00746889" w:rsidP="009E27FA">
            <w:pPr>
              <w:spacing w:before="0" w:after="0" w:line="300" w:lineRule="exact"/>
              <w:ind w:firstLineChars="0" w:firstLine="0"/>
              <w:jc w:val="center"/>
              <w:rPr>
                <w:rFonts w:ascii="宋体" w:hAnsi="宋体" w:cs="宋体"/>
                <w:color w:val="auto"/>
                <w:sz w:val="20"/>
                <w:lang w:eastAsia="zh-Hans"/>
              </w:rPr>
            </w:pPr>
            <w:r w:rsidRPr="00E9745B">
              <w:rPr>
                <w:rFonts w:ascii="宋体" w:hAnsi="宋体" w:cs="宋体" w:hint="eastAsia"/>
                <w:color w:val="auto"/>
                <w:sz w:val="20"/>
              </w:rPr>
              <w:t>B02</w:t>
            </w:r>
          </w:p>
        </w:tc>
        <w:tc>
          <w:tcPr>
            <w:tcW w:w="1696" w:type="dxa"/>
            <w:vAlign w:val="center"/>
          </w:tcPr>
          <w:p w14:paraId="5DF72603" w14:textId="77777777" w:rsidR="00746889" w:rsidRPr="00E9745B" w:rsidRDefault="00746889" w:rsidP="009E27FA">
            <w:pPr>
              <w:spacing w:before="0" w:after="0" w:line="300" w:lineRule="exact"/>
              <w:ind w:firstLineChars="0" w:firstLine="0"/>
              <w:rPr>
                <w:rFonts w:ascii="宋体" w:hAnsi="宋体" w:cs="宋体"/>
                <w:color w:val="auto"/>
                <w:sz w:val="20"/>
              </w:rPr>
            </w:pPr>
            <w:r w:rsidRPr="00E9745B">
              <w:rPr>
                <w:rFonts w:ascii="宋体" w:hAnsi="宋体" w:cs="宋体" w:hint="eastAsia"/>
                <w:color w:val="auto"/>
                <w:sz w:val="20"/>
              </w:rPr>
              <w:t>大语言模型应用服务平台（一站式AI创作平台）</w:t>
            </w:r>
          </w:p>
        </w:tc>
        <w:tc>
          <w:tcPr>
            <w:tcW w:w="6946" w:type="dxa"/>
            <w:vAlign w:val="center"/>
          </w:tcPr>
          <w:p w14:paraId="6D7A3022" w14:textId="77777777" w:rsidR="00746889" w:rsidRPr="00E9745B" w:rsidRDefault="00746889"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该平台是一站式AI创作平台，集成了多种先进的人工智能技术，为用户提供全方位的AI创作和辅助工具。平台包含AIGC对话生成、图像创作、音乐创作、文档分析、PPT生成、AI视频生成等多种功能，旨在帮助用户提高工作效率，激发创作灵感。</w:t>
            </w:r>
          </w:p>
        </w:tc>
      </w:tr>
      <w:tr w:rsidR="00746889" w14:paraId="2B49F211" w14:textId="77777777" w:rsidTr="009E27FA">
        <w:trPr>
          <w:jc w:val="center"/>
        </w:trPr>
        <w:tc>
          <w:tcPr>
            <w:tcW w:w="709" w:type="dxa"/>
            <w:vAlign w:val="center"/>
          </w:tcPr>
          <w:p w14:paraId="15FE76E0" w14:textId="77777777" w:rsidR="00746889" w:rsidRPr="00E9745B" w:rsidRDefault="00746889" w:rsidP="009E27FA">
            <w:pPr>
              <w:spacing w:before="0" w:after="0" w:line="300" w:lineRule="exact"/>
              <w:ind w:firstLineChars="0" w:firstLine="0"/>
              <w:jc w:val="center"/>
              <w:rPr>
                <w:rFonts w:ascii="宋体" w:hAnsi="宋体" w:cs="宋体"/>
                <w:color w:val="auto"/>
                <w:sz w:val="20"/>
                <w:lang w:eastAsia="zh-Hans"/>
              </w:rPr>
            </w:pPr>
            <w:r w:rsidRPr="00E9745B">
              <w:rPr>
                <w:rFonts w:ascii="宋体" w:hAnsi="宋体" w:cs="宋体" w:hint="eastAsia"/>
                <w:color w:val="auto"/>
                <w:sz w:val="20"/>
              </w:rPr>
              <w:t>B03</w:t>
            </w:r>
          </w:p>
        </w:tc>
        <w:tc>
          <w:tcPr>
            <w:tcW w:w="1696" w:type="dxa"/>
            <w:vAlign w:val="center"/>
          </w:tcPr>
          <w:p w14:paraId="5E233B80" w14:textId="77777777" w:rsidR="00746889" w:rsidRPr="00E9745B" w:rsidRDefault="00746889" w:rsidP="009E27FA">
            <w:pPr>
              <w:spacing w:before="0" w:after="0" w:line="300" w:lineRule="exact"/>
              <w:ind w:firstLineChars="0" w:firstLine="0"/>
              <w:rPr>
                <w:rFonts w:ascii="宋体" w:hAnsi="宋体" w:cs="宋体"/>
                <w:color w:val="auto"/>
                <w:sz w:val="20"/>
              </w:rPr>
            </w:pPr>
            <w:r w:rsidRPr="00E9745B">
              <w:rPr>
                <w:rFonts w:ascii="宋体" w:hAnsi="宋体" w:cs="宋体" w:hint="eastAsia"/>
                <w:color w:val="auto"/>
                <w:sz w:val="20"/>
              </w:rPr>
              <w:t>AI智慧课程软件</w:t>
            </w:r>
          </w:p>
        </w:tc>
        <w:tc>
          <w:tcPr>
            <w:tcW w:w="6946" w:type="dxa"/>
            <w:vAlign w:val="center"/>
          </w:tcPr>
          <w:p w14:paraId="08AE8C53" w14:textId="77777777" w:rsidR="00746889" w:rsidRPr="00E9745B" w:rsidRDefault="00746889"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该软件是基于人工智能大模型，通过知识图谱构建底层知识体系，并根据知识图谱的数据推进精准化教学，基于AI课程大模型，从课前、课中、课后全面支持课程建设和教学应用全过程。AI智慧课程融合先进教育理念和教学模型，构建数字化教育及智能化教学应用。辅助院校人</w:t>
            </w:r>
            <w:proofErr w:type="gramStart"/>
            <w:r w:rsidRPr="00E9745B">
              <w:rPr>
                <w:rFonts w:ascii="宋体" w:hAnsi="宋体" w:cs="宋体" w:hint="eastAsia"/>
                <w:color w:val="auto"/>
                <w:sz w:val="20"/>
              </w:rPr>
              <w:t>培方案</w:t>
            </w:r>
            <w:proofErr w:type="gramEnd"/>
            <w:r w:rsidRPr="00E9745B">
              <w:rPr>
                <w:rFonts w:ascii="宋体" w:hAnsi="宋体" w:cs="宋体" w:hint="eastAsia"/>
                <w:color w:val="auto"/>
                <w:sz w:val="20"/>
              </w:rPr>
              <w:t>持续改进，多维</w:t>
            </w:r>
            <w:proofErr w:type="gramStart"/>
            <w:r w:rsidRPr="00E9745B">
              <w:rPr>
                <w:rFonts w:ascii="宋体" w:hAnsi="宋体" w:cs="宋体" w:hint="eastAsia"/>
                <w:color w:val="auto"/>
                <w:sz w:val="20"/>
              </w:rPr>
              <w:t>度培养</w:t>
            </w:r>
            <w:proofErr w:type="gramEnd"/>
            <w:r w:rsidRPr="00E9745B">
              <w:rPr>
                <w:rFonts w:ascii="宋体" w:hAnsi="宋体" w:cs="宋体" w:hint="eastAsia"/>
                <w:color w:val="auto"/>
                <w:sz w:val="20"/>
              </w:rPr>
              <w:t>学生核心素养和创新能力。</w:t>
            </w:r>
          </w:p>
        </w:tc>
      </w:tr>
      <w:tr w:rsidR="00746889" w14:paraId="6A7F8259" w14:textId="77777777" w:rsidTr="009E27FA">
        <w:trPr>
          <w:jc w:val="center"/>
        </w:trPr>
        <w:tc>
          <w:tcPr>
            <w:tcW w:w="709" w:type="dxa"/>
            <w:vAlign w:val="center"/>
          </w:tcPr>
          <w:p w14:paraId="4ED84C91" w14:textId="77777777" w:rsidR="00746889" w:rsidRPr="00E9745B" w:rsidRDefault="00746889" w:rsidP="009E27FA">
            <w:pPr>
              <w:spacing w:before="0" w:after="0" w:line="300" w:lineRule="exact"/>
              <w:ind w:firstLineChars="0" w:firstLine="0"/>
              <w:jc w:val="center"/>
              <w:rPr>
                <w:rFonts w:ascii="宋体" w:hAnsi="宋体" w:cs="宋体"/>
                <w:color w:val="auto"/>
                <w:sz w:val="20"/>
                <w:lang w:eastAsia="zh-Hans"/>
              </w:rPr>
            </w:pPr>
            <w:r w:rsidRPr="00E9745B">
              <w:rPr>
                <w:rFonts w:ascii="宋体" w:hAnsi="宋体" w:cs="宋体" w:hint="eastAsia"/>
                <w:color w:val="auto"/>
                <w:sz w:val="20"/>
              </w:rPr>
              <w:t>B</w:t>
            </w:r>
            <w:r w:rsidRPr="00E9745B">
              <w:rPr>
                <w:rFonts w:ascii="宋体" w:hAnsi="宋体" w:cs="宋体" w:hint="eastAsia"/>
                <w:color w:val="auto"/>
                <w:sz w:val="20"/>
                <w:lang w:eastAsia="zh-Hans"/>
              </w:rPr>
              <w:t>0</w:t>
            </w:r>
            <w:r w:rsidRPr="00E9745B">
              <w:rPr>
                <w:rFonts w:ascii="宋体" w:hAnsi="宋体" w:cs="宋体"/>
                <w:color w:val="auto"/>
                <w:sz w:val="20"/>
                <w:lang w:eastAsia="zh-Hans"/>
              </w:rPr>
              <w:t>4</w:t>
            </w:r>
          </w:p>
        </w:tc>
        <w:tc>
          <w:tcPr>
            <w:tcW w:w="1696" w:type="dxa"/>
            <w:vAlign w:val="center"/>
          </w:tcPr>
          <w:p w14:paraId="5AFE4113" w14:textId="77777777" w:rsidR="00746889" w:rsidRPr="00E9745B" w:rsidRDefault="00746889" w:rsidP="009E27FA">
            <w:pPr>
              <w:spacing w:before="0" w:after="0" w:line="300" w:lineRule="exact"/>
              <w:ind w:firstLineChars="0" w:firstLine="0"/>
              <w:rPr>
                <w:rFonts w:ascii="宋体" w:hAnsi="宋体" w:cs="宋体"/>
                <w:color w:val="auto"/>
                <w:sz w:val="20"/>
              </w:rPr>
            </w:pPr>
            <w:r w:rsidRPr="00E9745B">
              <w:rPr>
                <w:rFonts w:ascii="宋体" w:hAnsi="宋体" w:cs="宋体" w:hint="eastAsia"/>
                <w:color w:val="auto"/>
                <w:sz w:val="20"/>
              </w:rPr>
              <w:t>VR智能显示交互终端</w:t>
            </w:r>
          </w:p>
        </w:tc>
        <w:tc>
          <w:tcPr>
            <w:tcW w:w="6946" w:type="dxa"/>
            <w:vAlign w:val="center"/>
          </w:tcPr>
          <w:p w14:paraId="67134D0B" w14:textId="77777777" w:rsidR="00746889" w:rsidRPr="00E9745B" w:rsidRDefault="00746889"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VR智能显示交互终端，使用一体机设计，保证续航和使用稳定性，搭载了高通骁龙处理器，高视场角，可以实现完整的 6DoF 追踪和手势操作，搭载全息操作系统，为开发者带来了全新的视觉体验和交互方式，用于工业、教育、医疗、交通、文</w:t>
            </w:r>
            <w:proofErr w:type="gramStart"/>
            <w:r w:rsidRPr="00E9745B">
              <w:rPr>
                <w:rFonts w:ascii="宋体" w:hAnsi="宋体" w:cs="宋体" w:hint="eastAsia"/>
                <w:color w:val="auto"/>
                <w:sz w:val="20"/>
              </w:rPr>
              <w:t>创展示</w:t>
            </w:r>
            <w:proofErr w:type="gramEnd"/>
            <w:r w:rsidRPr="00E9745B">
              <w:rPr>
                <w:rFonts w:ascii="宋体" w:hAnsi="宋体" w:cs="宋体" w:hint="eastAsia"/>
                <w:color w:val="auto"/>
                <w:sz w:val="20"/>
              </w:rPr>
              <w:t>等领域。</w:t>
            </w:r>
          </w:p>
        </w:tc>
      </w:tr>
      <w:tr w:rsidR="00746889" w14:paraId="3B8EE746" w14:textId="77777777" w:rsidTr="009E27FA">
        <w:trPr>
          <w:jc w:val="center"/>
        </w:trPr>
        <w:tc>
          <w:tcPr>
            <w:tcW w:w="709" w:type="dxa"/>
            <w:vAlign w:val="center"/>
          </w:tcPr>
          <w:p w14:paraId="38B88AFE" w14:textId="77777777" w:rsidR="00746889" w:rsidRPr="00E9745B" w:rsidRDefault="00746889" w:rsidP="009E27FA">
            <w:pPr>
              <w:spacing w:before="0" w:after="0" w:line="300" w:lineRule="exact"/>
              <w:ind w:firstLineChars="0" w:firstLine="0"/>
              <w:jc w:val="center"/>
              <w:rPr>
                <w:rFonts w:ascii="宋体" w:hAnsi="宋体" w:cs="宋体"/>
                <w:color w:val="auto"/>
                <w:sz w:val="20"/>
              </w:rPr>
            </w:pPr>
            <w:r w:rsidRPr="00E9745B">
              <w:rPr>
                <w:rFonts w:ascii="宋体" w:hAnsi="宋体" w:cs="宋体" w:hint="eastAsia"/>
                <w:color w:val="auto"/>
                <w:sz w:val="20"/>
              </w:rPr>
              <w:t>B</w:t>
            </w:r>
            <w:r w:rsidRPr="00E9745B">
              <w:rPr>
                <w:rFonts w:ascii="宋体" w:hAnsi="宋体" w:cs="宋体" w:hint="eastAsia"/>
                <w:color w:val="auto"/>
                <w:sz w:val="20"/>
                <w:lang w:eastAsia="zh-Hans"/>
              </w:rPr>
              <w:t>0</w:t>
            </w:r>
            <w:r w:rsidRPr="00E9745B">
              <w:rPr>
                <w:rFonts w:ascii="宋体" w:hAnsi="宋体" w:cs="宋体"/>
                <w:color w:val="auto"/>
                <w:sz w:val="20"/>
                <w:lang w:eastAsia="zh-Hans"/>
              </w:rPr>
              <w:t>5</w:t>
            </w:r>
          </w:p>
        </w:tc>
        <w:tc>
          <w:tcPr>
            <w:tcW w:w="1696" w:type="dxa"/>
            <w:vAlign w:val="center"/>
          </w:tcPr>
          <w:p w14:paraId="1AB8F304" w14:textId="77777777" w:rsidR="00746889" w:rsidRPr="00E9745B" w:rsidRDefault="00746889" w:rsidP="009E27FA">
            <w:pPr>
              <w:spacing w:before="0" w:after="0" w:line="300" w:lineRule="exact"/>
              <w:ind w:firstLineChars="0" w:firstLine="0"/>
              <w:rPr>
                <w:rFonts w:ascii="宋体" w:hAnsi="宋体" w:cs="宋体"/>
                <w:color w:val="auto"/>
                <w:sz w:val="20"/>
              </w:rPr>
            </w:pPr>
            <w:r w:rsidRPr="00E9745B">
              <w:rPr>
                <w:rFonts w:ascii="宋体" w:hAnsi="宋体" w:cs="宋体" w:hint="eastAsia"/>
                <w:color w:val="auto"/>
                <w:sz w:val="20"/>
              </w:rPr>
              <w:t>MR分体式智能显示交互终端</w:t>
            </w:r>
          </w:p>
        </w:tc>
        <w:tc>
          <w:tcPr>
            <w:tcW w:w="6946" w:type="dxa"/>
            <w:vAlign w:val="center"/>
          </w:tcPr>
          <w:p w14:paraId="444F9188" w14:textId="77777777" w:rsidR="00746889" w:rsidRPr="00E9745B" w:rsidRDefault="00746889" w:rsidP="009E27FA">
            <w:pPr>
              <w:pStyle w:val="a0"/>
              <w:spacing w:before="0" w:after="0" w:line="300" w:lineRule="exact"/>
              <w:ind w:firstLine="400"/>
              <w:rPr>
                <w:sz w:val="20"/>
              </w:rPr>
            </w:pPr>
            <w:r w:rsidRPr="00E9745B">
              <w:rPr>
                <w:rFonts w:ascii="宋体" w:hAnsi="宋体" w:cs="宋体" w:hint="eastAsia"/>
                <w:color w:val="auto"/>
                <w:sz w:val="20"/>
              </w:rPr>
              <w:t>MR分体式智能显示交互终端是一种具备分离式设计的智能设备，它由显示屏和交互设备、主机三部分组成，通过有线连接的方式进行通信和交互。该终端结合了先进的显示技术和智能交互功能，为用户提供了丰富的信息展示和交互体验。</w:t>
            </w:r>
          </w:p>
        </w:tc>
      </w:tr>
      <w:tr w:rsidR="00977D92" w14:paraId="196C8B7D" w14:textId="77777777" w:rsidTr="009E27FA">
        <w:trPr>
          <w:jc w:val="center"/>
        </w:trPr>
        <w:tc>
          <w:tcPr>
            <w:tcW w:w="709" w:type="dxa"/>
            <w:vAlign w:val="center"/>
          </w:tcPr>
          <w:p w14:paraId="1CDEECBD" w14:textId="4F0BA8C5" w:rsidR="00977D92" w:rsidRPr="00E9745B" w:rsidRDefault="00977D92" w:rsidP="009E27FA">
            <w:pPr>
              <w:spacing w:before="0" w:after="0" w:line="300" w:lineRule="exact"/>
              <w:ind w:firstLineChars="0" w:firstLine="0"/>
              <w:jc w:val="center"/>
              <w:rPr>
                <w:rFonts w:ascii="宋体" w:hAnsi="宋体" w:cs="宋体"/>
                <w:color w:val="auto"/>
                <w:sz w:val="20"/>
              </w:rPr>
            </w:pPr>
            <w:r w:rsidRPr="00E9745B">
              <w:rPr>
                <w:rFonts w:ascii="宋体" w:hAnsi="宋体" w:cs="宋体" w:hint="eastAsia"/>
                <w:color w:val="auto"/>
                <w:sz w:val="20"/>
              </w:rPr>
              <w:t>B</w:t>
            </w:r>
            <w:r w:rsidRPr="00E9745B">
              <w:rPr>
                <w:rFonts w:ascii="宋体" w:hAnsi="宋体" w:cs="宋体"/>
                <w:color w:val="auto"/>
                <w:sz w:val="20"/>
              </w:rPr>
              <w:t>06</w:t>
            </w:r>
          </w:p>
        </w:tc>
        <w:tc>
          <w:tcPr>
            <w:tcW w:w="1696" w:type="dxa"/>
            <w:vAlign w:val="center"/>
          </w:tcPr>
          <w:p w14:paraId="2F2CD11F" w14:textId="67FAEDA0" w:rsidR="00977D92" w:rsidRPr="00E9745B" w:rsidRDefault="00754AAC" w:rsidP="009E27FA">
            <w:pPr>
              <w:spacing w:before="0" w:after="0" w:line="300" w:lineRule="exact"/>
              <w:ind w:firstLineChars="0" w:firstLine="0"/>
              <w:rPr>
                <w:rFonts w:ascii="宋体" w:hAnsi="宋体" w:cs="宋体"/>
                <w:color w:val="auto"/>
                <w:sz w:val="20"/>
              </w:rPr>
            </w:pPr>
            <w:bookmarkStart w:id="9" w:name="OLE_LINK12"/>
            <w:r w:rsidRPr="00E9745B">
              <w:rPr>
                <w:rFonts w:ascii="宋体" w:hAnsi="宋体" w:cs="宋体" w:hint="eastAsia"/>
                <w:color w:val="auto"/>
                <w:sz w:val="20"/>
              </w:rPr>
              <w:t>MR</w:t>
            </w:r>
            <w:r w:rsidR="00BE7F46" w:rsidRPr="00E9745B">
              <w:rPr>
                <w:rFonts w:ascii="宋体" w:hAnsi="宋体" w:cs="宋体" w:hint="eastAsia"/>
                <w:color w:val="auto"/>
                <w:sz w:val="20"/>
              </w:rPr>
              <w:t>多人大空间</w:t>
            </w:r>
            <w:r w:rsidR="00D05A6E" w:rsidRPr="00E9745B">
              <w:rPr>
                <w:rFonts w:ascii="宋体" w:hAnsi="宋体" w:cs="宋体" w:hint="eastAsia"/>
                <w:color w:val="auto"/>
                <w:sz w:val="20"/>
              </w:rPr>
              <w:t>播控</w:t>
            </w:r>
            <w:r w:rsidR="00BE7F46" w:rsidRPr="00E9745B">
              <w:rPr>
                <w:rFonts w:ascii="宋体" w:hAnsi="宋体" w:cs="宋体" w:hint="eastAsia"/>
                <w:color w:val="auto"/>
                <w:sz w:val="20"/>
              </w:rPr>
              <w:t>平台</w:t>
            </w:r>
            <w:bookmarkEnd w:id="9"/>
          </w:p>
        </w:tc>
        <w:tc>
          <w:tcPr>
            <w:tcW w:w="6946" w:type="dxa"/>
            <w:vAlign w:val="center"/>
          </w:tcPr>
          <w:p w14:paraId="655F7085" w14:textId="41B2A648" w:rsidR="00977D92" w:rsidRPr="00E9745B" w:rsidRDefault="00754AAC"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MR多人大空间播控平台是专为混合现实（MR）应用打造的核心控制与管理系统，旨在实现多个用户在同一大型物理空间内的实时同步与协同交互。该平台通过先进的空间计算与网络同步技术，为所有佩戴MR设备的用户提供精准的共享空间定位。作为整个MR体验的“中央大脑”，它负责统一管理、调度和播放空间内的全息数字内容，包括3D模型、动画特效、音视频及交互事件。平台确保每一位参与者的虚拟化身、手势操作及对虚拟物体的交互行为都能被实时捕捉并精确同步给所有用户，从而创造出无缝、稳定且高度一致的共享沉浸式体验。无论是用于多人协同实训、互动课堂还是大场景展演、科研探究等，该平台都为开发者和用户提供了一个强大而可靠的底层支撑</w:t>
            </w:r>
            <w:r w:rsidR="00BE7F46" w:rsidRPr="00E9745B">
              <w:rPr>
                <w:rFonts w:ascii="宋体" w:hAnsi="宋体" w:cs="宋体" w:hint="eastAsia"/>
                <w:color w:val="auto"/>
                <w:sz w:val="20"/>
              </w:rPr>
              <w:t>。</w:t>
            </w:r>
          </w:p>
        </w:tc>
      </w:tr>
      <w:tr w:rsidR="00746889" w14:paraId="6E79079C" w14:textId="77777777" w:rsidTr="009E27FA">
        <w:trPr>
          <w:jc w:val="center"/>
        </w:trPr>
        <w:tc>
          <w:tcPr>
            <w:tcW w:w="709" w:type="dxa"/>
            <w:vAlign w:val="center"/>
          </w:tcPr>
          <w:p w14:paraId="1FD7EC8D" w14:textId="2E8E9E4E" w:rsidR="00746889" w:rsidRPr="00E9745B" w:rsidRDefault="00746889" w:rsidP="009E27FA">
            <w:pPr>
              <w:spacing w:before="0" w:after="0" w:line="300" w:lineRule="exact"/>
              <w:ind w:firstLineChars="0" w:firstLine="0"/>
              <w:jc w:val="center"/>
              <w:rPr>
                <w:rFonts w:ascii="宋体" w:hAnsi="宋体" w:cs="宋体"/>
                <w:color w:val="auto"/>
                <w:sz w:val="20"/>
                <w:lang w:eastAsia="zh-Hans"/>
              </w:rPr>
            </w:pPr>
            <w:r w:rsidRPr="00E9745B">
              <w:rPr>
                <w:rFonts w:ascii="宋体" w:hAnsi="宋体" w:cs="宋体" w:hint="eastAsia"/>
                <w:color w:val="auto"/>
                <w:sz w:val="20"/>
              </w:rPr>
              <w:lastRenderedPageBreak/>
              <w:t>B0</w:t>
            </w:r>
            <w:r w:rsidR="00210376" w:rsidRPr="00E9745B">
              <w:rPr>
                <w:rFonts w:ascii="宋体" w:hAnsi="宋体" w:cs="宋体"/>
                <w:color w:val="auto"/>
                <w:sz w:val="20"/>
              </w:rPr>
              <w:t>7</w:t>
            </w:r>
          </w:p>
        </w:tc>
        <w:tc>
          <w:tcPr>
            <w:tcW w:w="1696" w:type="dxa"/>
            <w:vAlign w:val="center"/>
          </w:tcPr>
          <w:p w14:paraId="399A9CB0" w14:textId="3AB5E1F9" w:rsidR="00746889" w:rsidRPr="00E9745B" w:rsidRDefault="009A66B3" w:rsidP="009E27FA">
            <w:pPr>
              <w:spacing w:before="0" w:after="0" w:line="300" w:lineRule="exact"/>
              <w:ind w:firstLineChars="0" w:firstLine="0"/>
              <w:rPr>
                <w:rFonts w:ascii="宋体" w:hAnsi="宋体" w:cs="宋体"/>
                <w:color w:val="auto"/>
                <w:sz w:val="20"/>
                <w:lang w:val="en-GB"/>
              </w:rPr>
            </w:pPr>
            <w:bookmarkStart w:id="10" w:name="OLE_LINK14"/>
            <w:r w:rsidRPr="00E9745B">
              <w:rPr>
                <w:rFonts w:ascii="宋体" w:hAnsi="宋体" w:cs="宋体" w:hint="eastAsia"/>
                <w:color w:val="auto"/>
                <w:sz w:val="20"/>
                <w:lang w:val="en-GB"/>
              </w:rPr>
              <w:t>混合现实</w:t>
            </w:r>
            <w:r w:rsidR="000E1E87" w:rsidRPr="00E9745B">
              <w:rPr>
                <w:rFonts w:ascii="宋体" w:hAnsi="宋体" w:cs="宋体" w:hint="eastAsia"/>
                <w:color w:val="auto"/>
                <w:sz w:val="20"/>
                <w:lang w:val="en-GB"/>
              </w:rPr>
              <w:t>全息空间协作平台</w:t>
            </w:r>
            <w:bookmarkEnd w:id="10"/>
          </w:p>
        </w:tc>
        <w:tc>
          <w:tcPr>
            <w:tcW w:w="6946" w:type="dxa"/>
            <w:vAlign w:val="center"/>
          </w:tcPr>
          <w:p w14:paraId="7B79E001" w14:textId="51275FE6" w:rsidR="00746889" w:rsidRPr="00E9745B" w:rsidRDefault="006D5CD4" w:rsidP="009E27FA">
            <w:pPr>
              <w:spacing w:before="0" w:after="0" w:line="300" w:lineRule="exact"/>
              <w:ind w:firstLine="400"/>
              <w:rPr>
                <w:rFonts w:ascii="宋体" w:hAnsi="宋体" w:cs="宋体"/>
                <w:color w:val="auto"/>
                <w:sz w:val="20"/>
              </w:rPr>
            </w:pPr>
            <w:bookmarkStart w:id="11" w:name="OLE_LINK13"/>
            <w:r w:rsidRPr="00E9745B">
              <w:rPr>
                <w:rFonts w:ascii="宋体" w:hAnsi="宋体" w:cs="宋体" w:hint="eastAsia"/>
                <w:color w:val="auto"/>
                <w:sz w:val="20"/>
                <w:lang w:val="en-GB"/>
              </w:rPr>
              <w:t>混合现实</w:t>
            </w:r>
            <w:r w:rsidR="00464DB7" w:rsidRPr="00E9745B">
              <w:rPr>
                <w:rFonts w:ascii="宋体" w:hAnsi="宋体" w:cs="宋体" w:hint="eastAsia"/>
                <w:color w:val="auto"/>
                <w:sz w:val="20"/>
                <w:lang w:val="en-GB"/>
              </w:rPr>
              <w:t>全息空间协作平台</w:t>
            </w:r>
            <w:r w:rsidR="00746889" w:rsidRPr="00E9745B">
              <w:rPr>
                <w:rFonts w:ascii="宋体" w:hAnsi="宋体" w:cs="宋体" w:hint="eastAsia"/>
                <w:color w:val="auto"/>
                <w:sz w:val="20"/>
              </w:rPr>
              <w:t>是一款基于</w:t>
            </w:r>
            <w:r w:rsidR="00644785" w:rsidRPr="00E9745B">
              <w:rPr>
                <w:rFonts w:ascii="宋体" w:hAnsi="宋体" w:cs="宋体" w:hint="eastAsia"/>
                <w:color w:val="auto"/>
                <w:sz w:val="20"/>
              </w:rPr>
              <w:t>MR技术</w:t>
            </w:r>
            <w:r w:rsidR="00746889" w:rsidRPr="00E9745B">
              <w:rPr>
                <w:rFonts w:ascii="宋体" w:hAnsi="宋体" w:cs="宋体" w:hint="eastAsia"/>
                <w:color w:val="auto"/>
                <w:sz w:val="20"/>
              </w:rPr>
              <w:t>打造的全息社交、异地多人实时分享并可以协同创作的平台型软件。该软件也是一款基于</w:t>
            </w:r>
            <w:r w:rsidR="00853BD9" w:rsidRPr="00E9745B">
              <w:rPr>
                <w:rFonts w:ascii="宋体" w:hAnsi="宋体" w:cs="宋体" w:hint="eastAsia"/>
                <w:color w:val="auto"/>
                <w:sz w:val="20"/>
              </w:rPr>
              <w:t>MR</w:t>
            </w:r>
            <w:r w:rsidR="00746889" w:rsidRPr="00E9745B">
              <w:rPr>
                <w:rFonts w:ascii="宋体" w:hAnsi="宋体" w:cs="宋体" w:hint="eastAsia"/>
                <w:color w:val="auto"/>
                <w:sz w:val="20"/>
              </w:rPr>
              <w:t>智能眼镜为主，web</w:t>
            </w:r>
            <w:proofErr w:type="gramStart"/>
            <w:r w:rsidR="00746889" w:rsidRPr="00E9745B">
              <w:rPr>
                <w:rFonts w:ascii="宋体" w:hAnsi="宋体" w:cs="宋体" w:hint="eastAsia"/>
                <w:color w:val="auto"/>
                <w:sz w:val="20"/>
              </w:rPr>
              <w:t>端相互</w:t>
            </w:r>
            <w:proofErr w:type="gramEnd"/>
            <w:r w:rsidR="00746889" w:rsidRPr="00E9745B">
              <w:rPr>
                <w:rFonts w:ascii="宋体" w:hAnsi="宋体" w:cs="宋体" w:hint="eastAsia"/>
                <w:color w:val="auto"/>
                <w:sz w:val="20"/>
              </w:rPr>
              <w:t>配合的一款MR全息内容编辑和演示的操作平台。</w:t>
            </w:r>
          </w:p>
          <w:p w14:paraId="0D937EED" w14:textId="77777777" w:rsidR="00746889" w:rsidRPr="00E9745B" w:rsidRDefault="00746889"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该软件的核心功能是多个用户在同一空间进行互动，让人们通过AR中的3D虚拟角色进行协作。用户可以在此空间进行音视频通讯、操作和编辑场景内的全息内容（包括且不限图片、视频、3D模型文件等），自定义房间布局，并根据不同的“空间”属性对空间内的角色分配不同的功能。</w:t>
            </w:r>
            <w:bookmarkEnd w:id="11"/>
          </w:p>
        </w:tc>
      </w:tr>
      <w:tr w:rsidR="009F0F78" w14:paraId="3B323428" w14:textId="77777777" w:rsidTr="009E27FA">
        <w:trPr>
          <w:jc w:val="center"/>
        </w:trPr>
        <w:tc>
          <w:tcPr>
            <w:tcW w:w="709" w:type="dxa"/>
            <w:vAlign w:val="center"/>
          </w:tcPr>
          <w:p w14:paraId="3425F0BF" w14:textId="5219C005" w:rsidR="009F0F78" w:rsidRPr="00E9745B" w:rsidRDefault="00746889" w:rsidP="009E27FA">
            <w:pPr>
              <w:spacing w:before="0" w:after="0" w:line="300" w:lineRule="exact"/>
              <w:ind w:firstLineChars="0" w:firstLine="0"/>
              <w:jc w:val="center"/>
              <w:rPr>
                <w:rFonts w:ascii="宋体" w:hAnsi="宋体" w:cs="宋体"/>
                <w:color w:val="auto"/>
                <w:sz w:val="20"/>
                <w:lang w:eastAsia="zh-Hans"/>
              </w:rPr>
            </w:pPr>
            <w:r w:rsidRPr="00E9745B">
              <w:rPr>
                <w:rFonts w:ascii="宋体" w:hAnsi="宋体" w:cs="宋体" w:hint="eastAsia"/>
                <w:color w:val="auto"/>
                <w:sz w:val="20"/>
              </w:rPr>
              <w:t>B0</w:t>
            </w:r>
            <w:r w:rsidR="00210376" w:rsidRPr="00E9745B">
              <w:rPr>
                <w:rFonts w:ascii="宋体" w:hAnsi="宋体" w:cs="宋体"/>
                <w:color w:val="auto"/>
                <w:sz w:val="20"/>
              </w:rPr>
              <w:t>8</w:t>
            </w:r>
          </w:p>
        </w:tc>
        <w:tc>
          <w:tcPr>
            <w:tcW w:w="1696" w:type="dxa"/>
            <w:vAlign w:val="center"/>
          </w:tcPr>
          <w:p w14:paraId="2E9199A4" w14:textId="77777777" w:rsidR="009F0F78" w:rsidRPr="00E9745B" w:rsidRDefault="003C7728" w:rsidP="009E27FA">
            <w:pPr>
              <w:spacing w:before="0" w:after="0" w:line="300" w:lineRule="exact"/>
              <w:ind w:firstLineChars="0" w:firstLine="0"/>
              <w:rPr>
                <w:rFonts w:ascii="宋体" w:hAnsi="宋体" w:cs="宋体"/>
                <w:color w:val="auto"/>
                <w:sz w:val="20"/>
                <w:lang w:val="en-GB"/>
              </w:rPr>
            </w:pPr>
            <w:proofErr w:type="gramStart"/>
            <w:r w:rsidRPr="00E9745B">
              <w:rPr>
                <w:rFonts w:ascii="宋体" w:hAnsi="宋体" w:cs="宋体" w:hint="eastAsia"/>
                <w:color w:val="auto"/>
                <w:sz w:val="20"/>
                <w:lang w:val="en-GB"/>
              </w:rPr>
              <w:t>全彩高精</w:t>
            </w:r>
            <w:proofErr w:type="gramEnd"/>
            <w:r w:rsidRPr="00E9745B">
              <w:rPr>
                <w:rFonts w:ascii="宋体" w:hAnsi="宋体" w:cs="宋体" w:hint="eastAsia"/>
                <w:color w:val="auto"/>
                <w:sz w:val="20"/>
                <w:lang w:val="en-GB"/>
              </w:rPr>
              <w:t>扫描仪</w:t>
            </w:r>
          </w:p>
        </w:tc>
        <w:tc>
          <w:tcPr>
            <w:tcW w:w="6946" w:type="dxa"/>
            <w:vAlign w:val="center"/>
          </w:tcPr>
          <w:p w14:paraId="22C002A5" w14:textId="77777777" w:rsidR="009F0F78" w:rsidRPr="00E9745B" w:rsidRDefault="003C7728"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该扫描仪拥有超大景深和</w:t>
            </w:r>
            <w:proofErr w:type="gramStart"/>
            <w:r w:rsidRPr="00E9745B">
              <w:rPr>
                <w:rFonts w:ascii="宋体" w:hAnsi="宋体" w:cs="宋体" w:hint="eastAsia"/>
                <w:color w:val="auto"/>
                <w:sz w:val="20"/>
              </w:rPr>
              <w:t>扫描面幅</w:t>
            </w:r>
            <w:proofErr w:type="gramEnd"/>
            <w:r w:rsidRPr="00E9745B">
              <w:rPr>
                <w:rFonts w:ascii="宋体" w:hAnsi="宋体" w:cs="宋体" w:hint="eastAsia"/>
                <w:color w:val="auto"/>
                <w:sz w:val="20"/>
              </w:rPr>
              <w:t>，专为中型物品及人像、人体扫描量身定制。该系统是由手持式彩色三维扫描仪、三维数据获取及后处理软件构成，可完成实验室或现场对中大型文物艺术品、雕刻品、人像、人体部位、汽车改装部位等扫描，获取物品表面的三维信息，并通过软件自带后处理软件生成标准的三维数据格式（</w:t>
            </w:r>
            <w:proofErr w:type="spellStart"/>
            <w:r w:rsidRPr="00E9745B">
              <w:rPr>
                <w:rFonts w:ascii="宋体" w:hAnsi="宋体" w:cs="宋体" w:hint="eastAsia"/>
                <w:color w:val="auto"/>
                <w:sz w:val="20"/>
              </w:rPr>
              <w:t>asc</w:t>
            </w:r>
            <w:proofErr w:type="spellEnd"/>
            <w:r w:rsidRPr="00E9745B">
              <w:rPr>
                <w:rFonts w:ascii="宋体" w:hAnsi="宋体" w:cs="宋体" w:hint="eastAsia"/>
                <w:color w:val="auto"/>
                <w:sz w:val="20"/>
              </w:rPr>
              <w:t>、</w:t>
            </w:r>
            <w:proofErr w:type="spellStart"/>
            <w:r w:rsidRPr="00E9745B">
              <w:rPr>
                <w:rFonts w:ascii="宋体" w:hAnsi="宋体" w:cs="宋体" w:hint="eastAsia"/>
                <w:color w:val="auto"/>
                <w:sz w:val="20"/>
              </w:rPr>
              <w:t>stl</w:t>
            </w:r>
            <w:proofErr w:type="spellEnd"/>
            <w:r w:rsidRPr="00E9745B">
              <w:rPr>
                <w:rFonts w:ascii="宋体" w:hAnsi="宋体" w:cs="宋体" w:hint="eastAsia"/>
                <w:color w:val="auto"/>
                <w:sz w:val="20"/>
              </w:rPr>
              <w:t>、obj 等格式）进行数据输出，以方便工程师使用后期第三方软件实现修型/ 设计、再加工，或是对于扫描完整的数据，可利用 3D 打印机直接进行 3D 打印，对模型进行还原重现。</w:t>
            </w:r>
          </w:p>
        </w:tc>
      </w:tr>
      <w:tr w:rsidR="00746889" w14:paraId="33D18EC9" w14:textId="77777777" w:rsidTr="009E27FA">
        <w:trPr>
          <w:jc w:val="center"/>
        </w:trPr>
        <w:tc>
          <w:tcPr>
            <w:tcW w:w="709" w:type="dxa"/>
            <w:vAlign w:val="center"/>
          </w:tcPr>
          <w:p w14:paraId="1007AF90" w14:textId="6D257E6F" w:rsidR="00746889" w:rsidRPr="00E9745B" w:rsidRDefault="00746889" w:rsidP="009E27FA">
            <w:pPr>
              <w:spacing w:before="0" w:after="0" w:line="300" w:lineRule="exact"/>
              <w:ind w:firstLineChars="0" w:firstLine="0"/>
              <w:jc w:val="center"/>
              <w:rPr>
                <w:rFonts w:ascii="宋体" w:hAnsi="宋体" w:cs="宋体"/>
                <w:color w:val="auto"/>
                <w:sz w:val="20"/>
              </w:rPr>
            </w:pPr>
            <w:r w:rsidRPr="00E9745B">
              <w:rPr>
                <w:rFonts w:ascii="宋体" w:hAnsi="宋体" w:cs="宋体" w:hint="eastAsia"/>
                <w:color w:val="auto"/>
                <w:sz w:val="20"/>
              </w:rPr>
              <w:t>B</w:t>
            </w:r>
            <w:r w:rsidR="00210376" w:rsidRPr="00E9745B">
              <w:rPr>
                <w:rFonts w:ascii="宋体" w:hAnsi="宋体" w:cs="宋体"/>
                <w:color w:val="auto"/>
                <w:sz w:val="20"/>
              </w:rPr>
              <w:t>09</w:t>
            </w:r>
          </w:p>
        </w:tc>
        <w:tc>
          <w:tcPr>
            <w:tcW w:w="1696" w:type="dxa"/>
            <w:vAlign w:val="center"/>
          </w:tcPr>
          <w:p w14:paraId="11E6D04D" w14:textId="77777777" w:rsidR="00746889" w:rsidRPr="00E9745B" w:rsidRDefault="00746889" w:rsidP="009E27FA">
            <w:pPr>
              <w:spacing w:before="0" w:after="0" w:line="300" w:lineRule="exact"/>
              <w:ind w:firstLineChars="0" w:firstLine="0"/>
              <w:rPr>
                <w:rFonts w:ascii="宋体" w:hAnsi="宋体" w:cs="宋体"/>
                <w:color w:val="auto"/>
                <w:sz w:val="20"/>
              </w:rPr>
            </w:pPr>
            <w:bookmarkStart w:id="12" w:name="OLE_LINK1"/>
            <w:r w:rsidRPr="00E9745B">
              <w:rPr>
                <w:rFonts w:ascii="宋体" w:hAnsi="宋体" w:cs="宋体" w:hint="eastAsia"/>
                <w:color w:val="auto"/>
                <w:sz w:val="20"/>
              </w:rPr>
              <w:t>空间全景编辑器</w:t>
            </w:r>
            <w:bookmarkEnd w:id="12"/>
          </w:p>
        </w:tc>
        <w:tc>
          <w:tcPr>
            <w:tcW w:w="6946" w:type="dxa"/>
            <w:vAlign w:val="center"/>
          </w:tcPr>
          <w:p w14:paraId="5ED1DB29" w14:textId="77777777" w:rsidR="00746889" w:rsidRPr="00E9745B" w:rsidRDefault="00746889"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空间全景编辑器，支持720全景图片（球形/条形图）和视频的上传与编辑。它内置服务器，通过HTML界面操作，上</w:t>
            </w:r>
            <w:proofErr w:type="gramStart"/>
            <w:r w:rsidRPr="00E9745B">
              <w:rPr>
                <w:rFonts w:ascii="宋体" w:hAnsi="宋体" w:cs="宋体" w:hint="eastAsia"/>
                <w:color w:val="auto"/>
                <w:sz w:val="20"/>
              </w:rPr>
              <w:t>传大小</w:t>
            </w:r>
            <w:proofErr w:type="gramEnd"/>
            <w:r w:rsidRPr="00E9745B">
              <w:rPr>
                <w:rFonts w:ascii="宋体" w:hAnsi="宋体" w:cs="宋体" w:hint="eastAsia"/>
                <w:color w:val="auto"/>
                <w:sz w:val="20"/>
              </w:rPr>
              <w:t>不受限。用户可轻松添加图文、音视频、热点、</w:t>
            </w:r>
            <w:proofErr w:type="gramStart"/>
            <w:r w:rsidRPr="00E9745B">
              <w:rPr>
                <w:rFonts w:ascii="宋体" w:hAnsi="宋体" w:cs="宋体" w:hint="eastAsia"/>
                <w:color w:val="auto"/>
                <w:sz w:val="20"/>
              </w:rPr>
              <w:t>外链及动</w:t>
            </w:r>
            <w:proofErr w:type="gramEnd"/>
            <w:r w:rsidRPr="00E9745B">
              <w:rPr>
                <w:rFonts w:ascii="宋体" w:hAnsi="宋体" w:cs="宋体" w:hint="eastAsia"/>
                <w:color w:val="auto"/>
                <w:sz w:val="20"/>
              </w:rPr>
              <w:t>静态360物体与图标，丰富场景交互。编辑器能一键生成</w:t>
            </w:r>
            <w:proofErr w:type="spellStart"/>
            <w:r w:rsidRPr="00E9745B">
              <w:rPr>
                <w:rFonts w:ascii="宋体" w:hAnsi="宋体" w:cs="宋体" w:hint="eastAsia"/>
                <w:color w:val="auto"/>
                <w:sz w:val="20"/>
              </w:rPr>
              <w:t>krpano</w:t>
            </w:r>
            <w:proofErr w:type="spellEnd"/>
            <w:r w:rsidRPr="00E9745B">
              <w:rPr>
                <w:rFonts w:ascii="宋体" w:hAnsi="宋体" w:cs="宋体" w:hint="eastAsia"/>
                <w:color w:val="auto"/>
                <w:sz w:val="20"/>
              </w:rPr>
              <w:t>文件和HTML链接，自动适配PC及移动端，提供沉浸式第一视角体验。此外，还提供天气特效、镜头光晕、底部Logo和多种UI界面选择，增强视觉效果与定制化能力。</w:t>
            </w:r>
          </w:p>
        </w:tc>
      </w:tr>
      <w:tr w:rsidR="009F0F78" w14:paraId="50BB7059" w14:textId="77777777" w:rsidTr="009E27FA">
        <w:trPr>
          <w:jc w:val="center"/>
        </w:trPr>
        <w:tc>
          <w:tcPr>
            <w:tcW w:w="709" w:type="dxa"/>
            <w:vAlign w:val="center"/>
          </w:tcPr>
          <w:p w14:paraId="095F7529" w14:textId="3B530CCA" w:rsidR="009F0F78" w:rsidRPr="00E9745B" w:rsidRDefault="00746889" w:rsidP="009E27FA">
            <w:pPr>
              <w:spacing w:before="0" w:after="0" w:line="300" w:lineRule="exact"/>
              <w:ind w:firstLineChars="0" w:firstLine="0"/>
              <w:jc w:val="center"/>
              <w:rPr>
                <w:rFonts w:ascii="宋体" w:hAnsi="宋体" w:cs="宋体"/>
                <w:sz w:val="20"/>
              </w:rPr>
            </w:pPr>
            <w:r w:rsidRPr="00E9745B">
              <w:rPr>
                <w:rFonts w:ascii="宋体" w:hAnsi="宋体" w:cs="宋体" w:hint="eastAsia"/>
                <w:sz w:val="20"/>
              </w:rPr>
              <w:t>B</w:t>
            </w:r>
            <w:r w:rsidRPr="00E9745B">
              <w:rPr>
                <w:rFonts w:ascii="宋体" w:hAnsi="宋体" w:cs="宋体"/>
                <w:sz w:val="20"/>
              </w:rPr>
              <w:t>1</w:t>
            </w:r>
            <w:r w:rsidR="00210376" w:rsidRPr="00E9745B">
              <w:rPr>
                <w:rFonts w:ascii="宋体" w:hAnsi="宋体" w:cs="宋体"/>
                <w:sz w:val="20"/>
              </w:rPr>
              <w:t>0</w:t>
            </w:r>
          </w:p>
        </w:tc>
        <w:tc>
          <w:tcPr>
            <w:tcW w:w="1696" w:type="dxa"/>
            <w:vAlign w:val="center"/>
          </w:tcPr>
          <w:p w14:paraId="2E1E6BF4" w14:textId="6182B7B3" w:rsidR="009F0F78" w:rsidRPr="00E9745B" w:rsidRDefault="003C7728" w:rsidP="009E27FA">
            <w:pPr>
              <w:spacing w:before="0" w:after="0" w:line="300" w:lineRule="exact"/>
              <w:ind w:firstLineChars="0" w:firstLine="0"/>
              <w:rPr>
                <w:rFonts w:ascii="宋体" w:hAnsi="宋体" w:cs="宋体"/>
                <w:sz w:val="20"/>
              </w:rPr>
            </w:pPr>
            <w:r w:rsidRPr="00E9745B">
              <w:rPr>
                <w:rFonts w:ascii="宋体" w:hAnsi="宋体" w:cs="宋体" w:hint="eastAsia"/>
                <w:sz w:val="20"/>
              </w:rPr>
              <w:t>FDM3D打印机</w:t>
            </w:r>
          </w:p>
        </w:tc>
        <w:tc>
          <w:tcPr>
            <w:tcW w:w="6946" w:type="dxa"/>
            <w:vAlign w:val="center"/>
          </w:tcPr>
          <w:p w14:paraId="6020431C" w14:textId="77777777" w:rsidR="009F0F78" w:rsidRPr="00E9745B" w:rsidRDefault="003C7728" w:rsidP="009E27FA">
            <w:pPr>
              <w:spacing w:before="0" w:after="0" w:line="300" w:lineRule="exact"/>
              <w:ind w:firstLine="400"/>
              <w:rPr>
                <w:sz w:val="20"/>
              </w:rPr>
            </w:pPr>
            <w:r w:rsidRPr="00E9745B">
              <w:rPr>
                <w:rFonts w:ascii="宋体" w:hAnsi="宋体" w:cs="宋体" w:hint="eastAsia"/>
                <w:color w:val="auto"/>
                <w:sz w:val="20"/>
              </w:rPr>
              <w:t>该3D打印机应用FDM(Fused Deposition Modeling)技术，即熔融沉积建模，是3D打印技术中的一种，最广泛用于教育、家庭和小型企业。FDM打印通过熔融塑料材料逐层堆积成型，具有较高的成本效益和操作简便性。该3D打印机具有高速打印，打印稳定、打印精度高的特点，使其在原型制作、工业手板打样、艺术文创等领域应用广泛。模型文件通过切片软件切片处理后导入3D打印机打印后，即可生成3D打印模型。</w:t>
            </w:r>
          </w:p>
        </w:tc>
      </w:tr>
      <w:tr w:rsidR="009F0F78" w14:paraId="33DC18D4" w14:textId="77777777" w:rsidTr="009E27FA">
        <w:trPr>
          <w:jc w:val="center"/>
        </w:trPr>
        <w:tc>
          <w:tcPr>
            <w:tcW w:w="709" w:type="dxa"/>
            <w:vAlign w:val="center"/>
          </w:tcPr>
          <w:p w14:paraId="41D1E4BE" w14:textId="39B49C82" w:rsidR="009F0F78" w:rsidRPr="00E9745B" w:rsidRDefault="00746889" w:rsidP="009E27FA">
            <w:pPr>
              <w:spacing w:before="0" w:after="0" w:line="300" w:lineRule="exact"/>
              <w:ind w:firstLineChars="0" w:firstLine="0"/>
              <w:jc w:val="center"/>
              <w:rPr>
                <w:rFonts w:ascii="宋体" w:hAnsi="宋体" w:cs="宋体"/>
                <w:sz w:val="20"/>
              </w:rPr>
            </w:pPr>
            <w:r w:rsidRPr="00E9745B">
              <w:rPr>
                <w:rFonts w:ascii="宋体" w:hAnsi="宋体" w:cs="宋体" w:hint="eastAsia"/>
                <w:sz w:val="20"/>
              </w:rPr>
              <w:t>B</w:t>
            </w:r>
            <w:r w:rsidRPr="00E9745B">
              <w:rPr>
                <w:rFonts w:ascii="宋体" w:hAnsi="宋体" w:cs="宋体"/>
                <w:sz w:val="20"/>
              </w:rPr>
              <w:t>1</w:t>
            </w:r>
            <w:r w:rsidR="00210376" w:rsidRPr="00E9745B">
              <w:rPr>
                <w:rFonts w:ascii="宋体" w:hAnsi="宋体" w:cs="宋体"/>
                <w:sz w:val="20"/>
              </w:rPr>
              <w:t>1</w:t>
            </w:r>
          </w:p>
        </w:tc>
        <w:tc>
          <w:tcPr>
            <w:tcW w:w="1696" w:type="dxa"/>
            <w:vAlign w:val="center"/>
          </w:tcPr>
          <w:p w14:paraId="2C4121C5" w14:textId="77777777" w:rsidR="009F0F78" w:rsidRPr="00E9745B" w:rsidRDefault="003C7728" w:rsidP="009E27FA">
            <w:pPr>
              <w:spacing w:before="0" w:after="0" w:line="300" w:lineRule="exact"/>
              <w:ind w:firstLineChars="0" w:firstLine="0"/>
              <w:rPr>
                <w:rFonts w:ascii="宋体" w:hAnsi="宋体" w:cs="宋体"/>
                <w:sz w:val="20"/>
              </w:rPr>
            </w:pPr>
            <w:r w:rsidRPr="00E9745B">
              <w:rPr>
                <w:rFonts w:ascii="宋体" w:hAnsi="宋体" w:cs="宋体" w:hint="eastAsia"/>
                <w:sz w:val="20"/>
              </w:rPr>
              <w:t>3D打印切片处理软件</w:t>
            </w:r>
          </w:p>
        </w:tc>
        <w:tc>
          <w:tcPr>
            <w:tcW w:w="6946" w:type="dxa"/>
            <w:vAlign w:val="center"/>
          </w:tcPr>
          <w:p w14:paraId="59B946C0" w14:textId="77777777" w:rsidR="009F0F78" w:rsidRPr="00E9745B" w:rsidRDefault="003C7728"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该软件适用于FDM工艺3D打印机的切片处理。具有对模型的移动、缩放、旋转、打洞、测量、抽壳、剪切、布尔运算等功能，并能调整打印速度、打印层厚、模型壁厚、支撑、填充比例与样式等参数。软件操作简单易上手，切片处理速度较快，更能直接通过局域网连接3D打印设备，直接将打印文件传输到3D打印机上，实现远程打印。</w:t>
            </w:r>
          </w:p>
        </w:tc>
      </w:tr>
      <w:tr w:rsidR="009F0F78" w14:paraId="09115954" w14:textId="77777777" w:rsidTr="009E27FA">
        <w:trPr>
          <w:jc w:val="center"/>
        </w:trPr>
        <w:tc>
          <w:tcPr>
            <w:tcW w:w="709" w:type="dxa"/>
            <w:vAlign w:val="center"/>
          </w:tcPr>
          <w:p w14:paraId="1DB15821" w14:textId="4A5012E7" w:rsidR="009F0F78" w:rsidRPr="00E9745B" w:rsidRDefault="00746889" w:rsidP="009E27FA">
            <w:pPr>
              <w:spacing w:before="0" w:after="0" w:line="300" w:lineRule="exact"/>
              <w:ind w:firstLineChars="0" w:firstLine="0"/>
              <w:jc w:val="center"/>
              <w:rPr>
                <w:rFonts w:ascii="宋体" w:hAnsi="宋体" w:cs="宋体"/>
                <w:sz w:val="20"/>
              </w:rPr>
            </w:pPr>
            <w:r w:rsidRPr="00E9745B">
              <w:rPr>
                <w:rFonts w:ascii="宋体" w:hAnsi="宋体" w:cs="宋体" w:hint="eastAsia"/>
                <w:sz w:val="20"/>
              </w:rPr>
              <w:t>B1</w:t>
            </w:r>
            <w:r w:rsidR="00210376" w:rsidRPr="00E9745B">
              <w:rPr>
                <w:rFonts w:ascii="宋体" w:hAnsi="宋体" w:cs="宋体"/>
                <w:sz w:val="20"/>
              </w:rPr>
              <w:t>2</w:t>
            </w:r>
          </w:p>
        </w:tc>
        <w:tc>
          <w:tcPr>
            <w:tcW w:w="1696" w:type="dxa"/>
            <w:vAlign w:val="center"/>
          </w:tcPr>
          <w:p w14:paraId="378EBF08" w14:textId="77777777" w:rsidR="009F0F78" w:rsidRPr="00E9745B" w:rsidRDefault="003C7728" w:rsidP="009E27FA">
            <w:pPr>
              <w:spacing w:before="0" w:after="0" w:line="300" w:lineRule="exact"/>
              <w:ind w:firstLineChars="0" w:firstLine="0"/>
              <w:rPr>
                <w:rFonts w:ascii="宋体" w:hAnsi="宋体" w:cs="宋体"/>
                <w:sz w:val="20"/>
              </w:rPr>
            </w:pPr>
            <w:proofErr w:type="gramStart"/>
            <w:r w:rsidRPr="00E9745B">
              <w:rPr>
                <w:rFonts w:ascii="宋体" w:hAnsi="宋体" w:cs="宋体" w:hint="eastAsia"/>
                <w:sz w:val="20"/>
              </w:rPr>
              <w:t>创想云平台</w:t>
            </w:r>
            <w:proofErr w:type="gramEnd"/>
          </w:p>
        </w:tc>
        <w:tc>
          <w:tcPr>
            <w:tcW w:w="6946" w:type="dxa"/>
            <w:vAlign w:val="center"/>
          </w:tcPr>
          <w:p w14:paraId="7A4375F6" w14:textId="77777777" w:rsidR="009F0F78" w:rsidRPr="00E9745B" w:rsidRDefault="003C7728" w:rsidP="009E27FA">
            <w:pPr>
              <w:spacing w:before="0" w:after="0" w:line="300" w:lineRule="exact"/>
              <w:ind w:firstLine="400"/>
              <w:rPr>
                <w:rFonts w:ascii="宋体" w:hAnsi="宋体" w:cs="宋体"/>
                <w:color w:val="auto"/>
                <w:sz w:val="20"/>
              </w:rPr>
            </w:pPr>
            <w:r w:rsidRPr="00E9745B">
              <w:rPr>
                <w:rFonts w:ascii="宋体" w:hAnsi="宋体" w:cs="宋体" w:hint="eastAsia"/>
                <w:color w:val="auto"/>
                <w:sz w:val="20"/>
              </w:rPr>
              <w:t>该平台包含海量模型库，可直接获取模型文件资源；包含3D打印社区，内有用户群体沟通交流平台；包含3D打印设备产品库，并可在平台中找到对应机型的参数与售后视频教学；包含下载中心，可下载设备更新固件版本以及更新的切片软件。</w:t>
            </w:r>
          </w:p>
        </w:tc>
      </w:tr>
    </w:tbl>
    <w:tbl>
      <w:tblPr>
        <w:tblpPr w:leftFromText="180" w:rightFromText="180" w:vertAnchor="text" w:tblpX="10427" w:tblpY="14"/>
        <w:tblOverlap w:val="neve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tblGrid>
      <w:tr w:rsidR="009F0F78" w14:paraId="45EF9C9A" w14:textId="77777777">
        <w:trPr>
          <w:trHeight w:val="30"/>
        </w:trPr>
        <w:tc>
          <w:tcPr>
            <w:tcW w:w="1008" w:type="dxa"/>
          </w:tcPr>
          <w:p w14:paraId="17CA4617" w14:textId="77777777" w:rsidR="009F0F78" w:rsidRDefault="009F0F78" w:rsidP="009E27FA">
            <w:pPr>
              <w:spacing w:beforeLines="100" w:before="326" w:after="0"/>
              <w:ind w:firstLineChars="0" w:firstLine="0"/>
              <w:jc w:val="center"/>
              <w:rPr>
                <w:rFonts w:ascii="宋体" w:hAnsi="宋体"/>
                <w:b/>
                <w:sz w:val="20"/>
                <w:szCs w:val="22"/>
              </w:rPr>
            </w:pPr>
          </w:p>
        </w:tc>
      </w:tr>
    </w:tbl>
    <w:p w14:paraId="14578BED" w14:textId="77777777" w:rsidR="009F0F78" w:rsidRDefault="003C7728" w:rsidP="009E27FA">
      <w:pPr>
        <w:pStyle w:val="2"/>
        <w:widowControl w:val="0"/>
        <w:numPr>
          <w:ilvl w:val="0"/>
          <w:numId w:val="0"/>
        </w:numPr>
        <w:adjustRightInd w:val="0"/>
        <w:snapToGrid w:val="0"/>
        <w:spacing w:beforeLines="100" w:before="326" w:line="480" w:lineRule="exact"/>
        <w:contextualSpacing w:val="0"/>
      </w:pPr>
      <w:r>
        <w:rPr>
          <w:rFonts w:hint="eastAsia"/>
        </w:rPr>
        <w:t>四、课题申报说明</w:t>
      </w:r>
    </w:p>
    <w:p w14:paraId="1807B470" w14:textId="77777777" w:rsidR="009E27FA" w:rsidRDefault="009E27FA" w:rsidP="009E27FA">
      <w:pPr>
        <w:spacing w:before="0" w:after="0" w:line="480" w:lineRule="exact"/>
        <w:ind w:firstLine="480"/>
        <w:contextualSpacing/>
        <w:outlineLvl w:val="1"/>
        <w:rPr>
          <w:rFonts w:ascii="宋体" w:hAnsi="宋体" w:cs="宋体"/>
          <w:iCs w:val="0"/>
          <w:sz w:val="24"/>
          <w:szCs w:val="24"/>
        </w:rPr>
      </w:pP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申请人须仔细阅读申请指南，按照指南详细填写申请书，填写不合要求的课题会按照格式不符合要求处理。</w:t>
      </w:r>
    </w:p>
    <w:p w14:paraId="7AA1FD62" w14:textId="24797FBE" w:rsidR="009E27FA" w:rsidRDefault="009E27FA" w:rsidP="009E27FA">
      <w:pPr>
        <w:spacing w:before="0" w:after="0" w:line="480" w:lineRule="exact"/>
        <w:ind w:firstLine="480"/>
        <w:contextualSpacing/>
        <w:outlineLvl w:val="1"/>
        <w:rPr>
          <w:rFonts w:ascii="宋体" w:hAnsi="宋体" w:cs="宋体"/>
          <w:iCs w:val="0"/>
          <w:sz w:val="24"/>
          <w:szCs w:val="24"/>
        </w:rPr>
      </w:pPr>
      <w:r>
        <w:rPr>
          <w:rFonts w:ascii="宋体" w:hAnsi="宋体" w:cs="宋体" w:hint="eastAsia"/>
          <w:sz w:val="24"/>
          <w:szCs w:val="24"/>
        </w:rPr>
        <w:t>2.</w:t>
      </w:r>
      <w:r>
        <w:rPr>
          <w:rFonts w:ascii="宋体" w:hAnsi="宋体" w:cs="宋体"/>
          <w:sz w:val="24"/>
          <w:szCs w:val="24"/>
        </w:rPr>
        <w:t xml:space="preserve"> </w:t>
      </w:r>
      <w:r>
        <w:rPr>
          <w:rFonts w:ascii="宋体" w:hAnsi="宋体" w:hint="eastAsia"/>
          <w:color w:val="000000" w:themeColor="text1"/>
          <w:sz w:val="24"/>
          <w:szCs w:val="24"/>
        </w:rPr>
        <w:t>请各课题申请人按要求填写申请书（申请书中手机和邮箱必须填写），加盖公章及签字后扫描上传至：</w:t>
      </w:r>
      <w:r>
        <w:rPr>
          <w:bCs/>
          <w:color w:val="000000" w:themeColor="text1"/>
          <w:sz w:val="24"/>
          <w:szCs w:val="24"/>
        </w:rPr>
        <w:t>http</w:t>
      </w:r>
      <w:r>
        <w:rPr>
          <w:rFonts w:hint="eastAsia"/>
          <w:bCs/>
          <w:color w:val="000000" w:themeColor="text1"/>
          <w:sz w:val="24"/>
          <w:szCs w:val="24"/>
        </w:rPr>
        <w:t>s</w:t>
      </w:r>
      <w:r>
        <w:rPr>
          <w:bCs/>
          <w:color w:val="000000" w:themeColor="text1"/>
          <w:sz w:val="24"/>
          <w:szCs w:val="24"/>
        </w:rPr>
        <w:t>://cxjj.cutech.edu.cn</w:t>
      </w:r>
      <w:r>
        <w:rPr>
          <w:rFonts w:ascii="宋体" w:hAnsi="宋体" w:hint="eastAsia"/>
          <w:bCs/>
          <w:color w:val="000000" w:themeColor="text1"/>
          <w:sz w:val="24"/>
          <w:szCs w:val="24"/>
        </w:rPr>
        <w:t>；</w:t>
      </w:r>
      <w:r>
        <w:rPr>
          <w:rFonts w:ascii="宋体" w:hAnsi="宋体" w:hint="eastAsia"/>
          <w:color w:val="000000" w:themeColor="text1"/>
          <w:sz w:val="24"/>
          <w:szCs w:val="24"/>
        </w:rPr>
        <w:t>为方便评审，申请书</w:t>
      </w:r>
      <w:proofErr w:type="gramStart"/>
      <w:r>
        <w:rPr>
          <w:rFonts w:ascii="宋体" w:hAnsi="宋体" w:hint="eastAsia"/>
          <w:color w:val="000000" w:themeColor="text1"/>
          <w:sz w:val="24"/>
          <w:szCs w:val="24"/>
        </w:rPr>
        <w:t>扫描件请按</w:t>
      </w:r>
      <w:proofErr w:type="gramEnd"/>
      <w:r>
        <w:rPr>
          <w:rFonts w:ascii="宋体" w:hAnsi="宋体" w:hint="eastAsia"/>
          <w:color w:val="000000" w:themeColor="text1"/>
          <w:sz w:val="24"/>
          <w:szCs w:val="24"/>
        </w:rPr>
        <w:t>以下命名规则命名：学校名称+申请人姓名。</w:t>
      </w:r>
    </w:p>
    <w:p w14:paraId="33828A7E" w14:textId="77777777" w:rsidR="009E27FA" w:rsidRDefault="009E27FA" w:rsidP="009E27FA">
      <w:pPr>
        <w:spacing w:before="0" w:after="0" w:line="480" w:lineRule="exact"/>
        <w:ind w:firstLine="480"/>
        <w:contextualSpacing/>
        <w:outlineLvl w:val="1"/>
        <w:rPr>
          <w:rFonts w:ascii="宋体" w:hAnsi="宋体"/>
          <w:iCs w:val="0"/>
          <w:color w:val="000000" w:themeColor="text1"/>
          <w:sz w:val="24"/>
          <w:szCs w:val="24"/>
        </w:rPr>
      </w:pPr>
      <w:r>
        <w:rPr>
          <w:rFonts w:ascii="宋体" w:hAnsi="宋体" w:cs="宋体" w:hint="eastAsia"/>
          <w:sz w:val="24"/>
          <w:szCs w:val="24"/>
        </w:rPr>
        <w:lastRenderedPageBreak/>
        <w:t>3.</w:t>
      </w:r>
      <w:r w:rsidRPr="00E96DA0">
        <w:rPr>
          <w:rFonts w:ascii="宋体" w:hAnsi="宋体" w:hint="eastAsia"/>
          <w:color w:val="000000" w:themeColor="text1"/>
          <w:sz w:val="24"/>
          <w:szCs w:val="24"/>
        </w:rPr>
        <w:t xml:space="preserve"> </w:t>
      </w:r>
      <w:r>
        <w:rPr>
          <w:rFonts w:ascii="宋体" w:hAnsi="宋体" w:hint="eastAsia"/>
          <w:color w:val="000000" w:themeColor="text1"/>
          <w:sz w:val="24"/>
          <w:szCs w:val="24"/>
        </w:rPr>
        <w:t>申请书书面材料一份，邮寄至：北京市海淀区中关村大街35号80</w:t>
      </w:r>
      <w:r>
        <w:rPr>
          <w:rFonts w:ascii="宋体" w:hAnsi="宋体"/>
          <w:color w:val="000000" w:themeColor="text1"/>
          <w:sz w:val="24"/>
          <w:szCs w:val="24"/>
        </w:rPr>
        <w:t>3</w:t>
      </w:r>
      <w:r>
        <w:rPr>
          <w:rFonts w:ascii="宋体" w:hAnsi="宋体" w:hint="eastAsia"/>
          <w:color w:val="000000" w:themeColor="text1"/>
          <w:sz w:val="24"/>
          <w:szCs w:val="24"/>
        </w:rPr>
        <w:t>室，教育部高等学校科学研究发展中心信息化研究发展处。</w:t>
      </w:r>
    </w:p>
    <w:p w14:paraId="261D179C" w14:textId="73579B7F" w:rsidR="009F0F78" w:rsidRDefault="003C7728" w:rsidP="009E27F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4</w:t>
      </w:r>
      <w:r>
        <w:rPr>
          <w:rFonts w:ascii="宋体" w:eastAsia="宋体" w:hAnsi="宋体"/>
          <w:b w:val="0"/>
          <w:bCs w:val="0"/>
          <w:sz w:val="24"/>
          <w:szCs w:val="24"/>
        </w:rPr>
        <w:t xml:space="preserve">. </w:t>
      </w:r>
      <w:r>
        <w:rPr>
          <w:rFonts w:ascii="宋体" w:eastAsia="宋体" w:hAnsi="宋体" w:hint="eastAsia"/>
          <w:b w:val="0"/>
          <w:bCs w:val="0"/>
          <w:sz w:val="24"/>
          <w:szCs w:val="24"/>
        </w:rPr>
        <w:t>申请截止时间为</w:t>
      </w:r>
      <w:r>
        <w:rPr>
          <w:rFonts w:ascii="宋体" w:eastAsia="宋体" w:hAnsi="宋体"/>
          <w:b w:val="0"/>
          <w:bCs w:val="0"/>
          <w:color w:val="auto"/>
          <w:sz w:val="24"/>
          <w:szCs w:val="24"/>
        </w:rPr>
        <w:t>202</w:t>
      </w:r>
      <w:r w:rsidR="00E166ED">
        <w:rPr>
          <w:rFonts w:ascii="宋体" w:eastAsia="宋体" w:hAnsi="宋体"/>
          <w:b w:val="0"/>
          <w:bCs w:val="0"/>
          <w:color w:val="auto"/>
          <w:sz w:val="24"/>
          <w:szCs w:val="24"/>
        </w:rPr>
        <w:t>6</w:t>
      </w:r>
      <w:r>
        <w:rPr>
          <w:rFonts w:ascii="宋体" w:eastAsia="宋体" w:hAnsi="宋体" w:hint="eastAsia"/>
          <w:b w:val="0"/>
          <w:bCs w:val="0"/>
          <w:color w:val="auto"/>
          <w:sz w:val="24"/>
          <w:szCs w:val="24"/>
        </w:rPr>
        <w:t>年</w:t>
      </w:r>
      <w:r w:rsidR="009E27FA">
        <w:rPr>
          <w:rFonts w:ascii="宋体" w:eastAsia="宋体" w:hAnsi="宋体"/>
          <w:b w:val="0"/>
          <w:bCs w:val="0"/>
          <w:color w:val="auto"/>
          <w:sz w:val="24"/>
          <w:szCs w:val="24"/>
        </w:rPr>
        <w:t>3</w:t>
      </w:r>
      <w:r>
        <w:rPr>
          <w:rFonts w:ascii="宋体" w:eastAsia="宋体" w:hAnsi="宋体"/>
          <w:b w:val="0"/>
          <w:bCs w:val="0"/>
          <w:color w:val="auto"/>
          <w:sz w:val="24"/>
          <w:szCs w:val="24"/>
        </w:rPr>
        <w:t>月</w:t>
      </w:r>
      <w:r w:rsidR="00E166ED">
        <w:rPr>
          <w:rFonts w:ascii="宋体" w:eastAsia="宋体" w:hAnsi="宋体"/>
          <w:b w:val="0"/>
          <w:bCs w:val="0"/>
          <w:color w:val="auto"/>
          <w:sz w:val="24"/>
          <w:szCs w:val="24"/>
        </w:rPr>
        <w:t>31</w:t>
      </w:r>
      <w:r>
        <w:rPr>
          <w:rFonts w:ascii="宋体" w:eastAsia="宋体" w:hAnsi="宋体"/>
          <w:b w:val="0"/>
          <w:bCs w:val="0"/>
          <w:color w:val="auto"/>
          <w:sz w:val="24"/>
          <w:szCs w:val="24"/>
        </w:rPr>
        <w:t>日</w:t>
      </w:r>
      <w:r>
        <w:rPr>
          <w:rFonts w:ascii="宋体" w:eastAsia="宋体" w:hAnsi="宋体" w:hint="eastAsia"/>
          <w:b w:val="0"/>
          <w:bCs w:val="0"/>
          <w:sz w:val="24"/>
          <w:szCs w:val="24"/>
        </w:rPr>
        <w:t>。</w:t>
      </w:r>
    </w:p>
    <w:p w14:paraId="451F7657" w14:textId="19CC1DDC" w:rsidR="009F0F78" w:rsidRPr="009E27FA" w:rsidRDefault="003C7728" w:rsidP="009E27F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5</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课题的计划执行时间为</w:t>
      </w:r>
      <w:r>
        <w:rPr>
          <w:rFonts w:ascii="宋体" w:eastAsia="宋体" w:hAnsi="宋体"/>
          <w:b w:val="0"/>
          <w:bCs w:val="0"/>
          <w:color w:val="auto"/>
          <w:sz w:val="24"/>
          <w:szCs w:val="24"/>
        </w:rPr>
        <w:t>202</w:t>
      </w:r>
      <w:r w:rsidR="004F4738">
        <w:rPr>
          <w:rFonts w:ascii="宋体" w:eastAsia="宋体" w:hAnsi="宋体"/>
          <w:b w:val="0"/>
          <w:bCs w:val="0"/>
          <w:color w:val="auto"/>
          <w:sz w:val="24"/>
          <w:szCs w:val="24"/>
        </w:rPr>
        <w:t>6</w:t>
      </w:r>
      <w:r>
        <w:rPr>
          <w:rFonts w:ascii="宋体" w:eastAsia="宋体" w:hAnsi="宋体" w:hint="eastAsia"/>
          <w:b w:val="0"/>
          <w:bCs w:val="0"/>
          <w:color w:val="auto"/>
          <w:sz w:val="24"/>
          <w:szCs w:val="24"/>
        </w:rPr>
        <w:t>年</w:t>
      </w:r>
      <w:r w:rsidR="009E27FA">
        <w:rPr>
          <w:rFonts w:ascii="宋体" w:eastAsia="宋体" w:hAnsi="宋体"/>
          <w:b w:val="0"/>
          <w:bCs w:val="0"/>
          <w:color w:val="auto"/>
          <w:sz w:val="24"/>
          <w:szCs w:val="24"/>
        </w:rPr>
        <w:t>7</w:t>
      </w:r>
      <w:r>
        <w:rPr>
          <w:rFonts w:ascii="宋体" w:eastAsia="宋体" w:hAnsi="宋体" w:hint="eastAsia"/>
          <w:b w:val="0"/>
          <w:bCs w:val="0"/>
          <w:color w:val="auto"/>
          <w:sz w:val="24"/>
          <w:szCs w:val="24"/>
        </w:rPr>
        <w:t>月</w:t>
      </w:r>
      <w:r>
        <w:rPr>
          <w:rFonts w:ascii="宋体" w:eastAsia="宋体" w:hAnsi="宋体"/>
          <w:b w:val="0"/>
          <w:bCs w:val="0"/>
          <w:color w:val="auto"/>
          <w:sz w:val="24"/>
          <w:szCs w:val="24"/>
        </w:rPr>
        <w:t>1</w:t>
      </w:r>
      <w:r>
        <w:rPr>
          <w:rFonts w:ascii="宋体" w:eastAsia="宋体" w:hAnsi="宋体" w:hint="eastAsia"/>
          <w:b w:val="0"/>
          <w:bCs w:val="0"/>
          <w:color w:val="auto"/>
          <w:sz w:val="24"/>
          <w:szCs w:val="24"/>
        </w:rPr>
        <w:t>日～</w:t>
      </w:r>
      <w:r>
        <w:rPr>
          <w:rFonts w:ascii="宋体" w:eastAsia="宋体" w:hAnsi="宋体"/>
          <w:b w:val="0"/>
          <w:bCs w:val="0"/>
          <w:color w:val="auto"/>
          <w:sz w:val="24"/>
          <w:szCs w:val="24"/>
        </w:rPr>
        <w:t>202</w:t>
      </w:r>
      <w:r w:rsidR="004F4738">
        <w:rPr>
          <w:rFonts w:ascii="宋体" w:eastAsia="宋体" w:hAnsi="宋体"/>
          <w:b w:val="0"/>
          <w:bCs w:val="0"/>
          <w:color w:val="auto"/>
          <w:sz w:val="24"/>
          <w:szCs w:val="24"/>
        </w:rPr>
        <w:t>7</w:t>
      </w:r>
      <w:r>
        <w:rPr>
          <w:rFonts w:ascii="宋体" w:eastAsia="宋体" w:hAnsi="宋体" w:hint="eastAsia"/>
          <w:b w:val="0"/>
          <w:bCs w:val="0"/>
          <w:color w:val="auto"/>
          <w:sz w:val="24"/>
          <w:szCs w:val="24"/>
        </w:rPr>
        <w:t>年</w:t>
      </w:r>
      <w:r w:rsidR="009E27FA">
        <w:rPr>
          <w:rFonts w:ascii="宋体" w:eastAsia="宋体" w:hAnsi="宋体"/>
          <w:b w:val="0"/>
          <w:bCs w:val="0"/>
          <w:color w:val="auto"/>
          <w:sz w:val="24"/>
          <w:szCs w:val="24"/>
        </w:rPr>
        <w:t>6</w:t>
      </w:r>
      <w:r>
        <w:rPr>
          <w:rFonts w:ascii="宋体" w:eastAsia="宋体" w:hAnsi="宋体" w:hint="eastAsia"/>
          <w:b w:val="0"/>
          <w:bCs w:val="0"/>
          <w:color w:val="auto"/>
          <w:sz w:val="24"/>
          <w:szCs w:val="24"/>
        </w:rPr>
        <w:t>月</w:t>
      </w:r>
      <w:r w:rsidR="009E27FA">
        <w:rPr>
          <w:rFonts w:ascii="宋体" w:eastAsia="宋体" w:hAnsi="宋体"/>
          <w:b w:val="0"/>
          <w:bCs w:val="0"/>
          <w:color w:val="auto"/>
          <w:sz w:val="24"/>
          <w:szCs w:val="24"/>
        </w:rPr>
        <w:t>30</w:t>
      </w:r>
      <w:r>
        <w:rPr>
          <w:rFonts w:ascii="宋体" w:eastAsia="宋体" w:hAnsi="宋体" w:hint="eastAsia"/>
          <w:b w:val="0"/>
          <w:bCs w:val="0"/>
          <w:color w:val="auto"/>
          <w:sz w:val="24"/>
          <w:szCs w:val="24"/>
        </w:rPr>
        <w:t>日</w:t>
      </w:r>
      <w:r>
        <w:rPr>
          <w:rFonts w:ascii="宋体" w:eastAsia="宋体" w:hAnsi="宋体" w:hint="eastAsia"/>
          <w:b w:val="0"/>
          <w:bCs w:val="0"/>
          <w:sz w:val="24"/>
          <w:szCs w:val="24"/>
        </w:rPr>
        <w:t>，</w:t>
      </w:r>
      <w:r w:rsidR="009E27FA" w:rsidRPr="009E27FA">
        <w:rPr>
          <w:rFonts w:ascii="宋体" w:eastAsia="宋体" w:hAnsi="宋体" w:cs="宋体" w:hint="eastAsia"/>
          <w:b w:val="0"/>
          <w:color w:val="000000" w:themeColor="text1"/>
          <w:kern w:val="24"/>
          <w:sz w:val="24"/>
          <w:szCs w:val="24"/>
        </w:rPr>
        <w:t>可根据课</w:t>
      </w:r>
      <w:r w:rsidR="009E27FA" w:rsidRPr="009E27FA">
        <w:rPr>
          <w:rFonts w:ascii="宋体" w:eastAsia="宋体" w:hAnsi="宋体" w:cs="宋体" w:hint="eastAsia"/>
          <w:b w:val="0"/>
          <w:kern w:val="24"/>
          <w:sz w:val="24"/>
          <w:szCs w:val="24"/>
        </w:rPr>
        <w:t>题复杂程度适度延长执行周期，最长不超过两年。</w:t>
      </w:r>
    </w:p>
    <w:p w14:paraId="630BCA0F" w14:textId="77777777" w:rsidR="009F0F78" w:rsidRDefault="003C7728" w:rsidP="009E27F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 xml:space="preserve">6. </w:t>
      </w:r>
      <w:r>
        <w:rPr>
          <w:rFonts w:ascii="宋体" w:eastAsia="宋体" w:hAnsi="宋体" w:hint="eastAsia"/>
          <w:b w:val="0"/>
          <w:bCs w:val="0"/>
          <w:sz w:val="24"/>
          <w:szCs w:val="24"/>
        </w:rPr>
        <w:t>每位申报人限报一项课题。</w:t>
      </w:r>
    </w:p>
    <w:p w14:paraId="56539536" w14:textId="77777777" w:rsidR="009F0F78" w:rsidRDefault="003C7728" w:rsidP="009E27FA">
      <w:pPr>
        <w:widowControl w:val="0"/>
        <w:adjustRightInd w:val="0"/>
        <w:snapToGrid w:val="0"/>
        <w:spacing w:before="0" w:after="0" w:line="480" w:lineRule="exact"/>
        <w:ind w:firstLine="480"/>
        <w:rPr>
          <w:rFonts w:ascii="宋体" w:hAnsi="宋体"/>
          <w:b/>
          <w:bCs/>
          <w:sz w:val="24"/>
          <w:szCs w:val="24"/>
        </w:rPr>
      </w:pPr>
      <w:r>
        <w:rPr>
          <w:rFonts w:ascii="宋体" w:hAnsi="宋体"/>
          <w:sz w:val="24"/>
          <w:szCs w:val="24"/>
        </w:rPr>
        <w:t xml:space="preserve">7. </w:t>
      </w:r>
      <w:r>
        <w:rPr>
          <w:rFonts w:ascii="宋体" w:hAnsi="宋体" w:hint="eastAsia"/>
          <w:sz w:val="24"/>
          <w:szCs w:val="24"/>
        </w:rPr>
        <w:t>课题选题列表上的选题方向都不限定课题数量，但是如果存在内容重复的相似课题，专家组将根据课题组技术积累、课题方案、课题支撑条件等要素择优选择资助课题。</w:t>
      </w:r>
    </w:p>
    <w:p w14:paraId="5F902ACE" w14:textId="77777777" w:rsidR="009F0F78" w:rsidRDefault="003C7728" w:rsidP="009E27FA">
      <w:pPr>
        <w:pStyle w:val="2"/>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b w:val="0"/>
          <w:bCs w:val="0"/>
          <w:sz w:val="24"/>
          <w:szCs w:val="24"/>
        </w:rPr>
        <w:t>8</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如果以联合课题组的形式申请课题，需要列明不同学校单位的课题任务。</w:t>
      </w:r>
    </w:p>
    <w:p w14:paraId="38C71A25" w14:textId="77777777" w:rsidR="009F0F78" w:rsidRDefault="003C7728" w:rsidP="009E27FA">
      <w:pPr>
        <w:pStyle w:val="2"/>
        <w:widowControl w:val="0"/>
        <w:numPr>
          <w:ilvl w:val="0"/>
          <w:numId w:val="0"/>
        </w:numPr>
        <w:adjustRightInd w:val="0"/>
        <w:snapToGrid w:val="0"/>
        <w:spacing w:beforeLines="0" w:before="0" w:line="480" w:lineRule="exact"/>
        <w:ind w:firstLineChars="200" w:firstLine="480"/>
        <w:contextualSpacing w:val="0"/>
        <w:jc w:val="both"/>
        <w:rPr>
          <w:b w:val="0"/>
        </w:rPr>
      </w:pPr>
      <w:r>
        <w:rPr>
          <w:rFonts w:ascii="宋体" w:eastAsia="宋体" w:hAnsi="宋体"/>
          <w:b w:val="0"/>
          <w:sz w:val="24"/>
          <w:szCs w:val="24"/>
        </w:rPr>
        <w:t>9</w:t>
      </w:r>
      <w:r>
        <w:rPr>
          <w:rFonts w:ascii="宋体" w:eastAsia="宋体" w:hAnsi="宋体" w:hint="eastAsia"/>
          <w:b w:val="0"/>
          <w:sz w:val="24"/>
          <w:szCs w:val="24"/>
        </w:rPr>
        <w:t>.</w:t>
      </w:r>
      <w:r>
        <w:rPr>
          <w:rFonts w:ascii="宋体" w:eastAsia="宋体" w:hAnsi="宋体"/>
          <w:b w:val="0"/>
          <w:sz w:val="24"/>
          <w:szCs w:val="24"/>
        </w:rPr>
        <w:t xml:space="preserve"> </w:t>
      </w:r>
      <w:r>
        <w:rPr>
          <w:rFonts w:ascii="宋体" w:eastAsia="宋体" w:hAnsi="宋体" w:hint="eastAsia"/>
          <w:b w:val="0"/>
          <w:sz w:val="24"/>
          <w:szCs w:val="24"/>
        </w:rPr>
        <w:t>课题申请人无需向资助企业额外购买配套设备或软件。</w:t>
      </w:r>
    </w:p>
    <w:p w14:paraId="24B9D1C9" w14:textId="77777777" w:rsidR="009F0F78" w:rsidRDefault="003C7728" w:rsidP="001876CA">
      <w:pPr>
        <w:pStyle w:val="2"/>
        <w:widowControl w:val="0"/>
        <w:numPr>
          <w:ilvl w:val="0"/>
          <w:numId w:val="0"/>
        </w:numPr>
        <w:snapToGrid w:val="0"/>
        <w:spacing w:beforeLines="100" w:before="326" w:line="480" w:lineRule="exact"/>
        <w:ind w:firstLineChars="200" w:firstLine="560"/>
        <w:contextualSpacing w:val="0"/>
        <w:rPr>
          <w:color w:val="auto"/>
        </w:rPr>
      </w:pPr>
      <w:r>
        <w:rPr>
          <w:rFonts w:hint="eastAsia"/>
          <w:color w:val="auto"/>
        </w:rPr>
        <w:t>五、联系人及联系方式</w:t>
      </w:r>
    </w:p>
    <w:p w14:paraId="07B1DE25" w14:textId="77777777" w:rsidR="009F0F78" w:rsidRDefault="003C7728" w:rsidP="001876CA">
      <w:pPr>
        <w:widowControl w:val="0"/>
        <w:snapToGrid w:val="0"/>
        <w:spacing w:before="0" w:after="0" w:line="480" w:lineRule="exact"/>
        <w:ind w:firstLine="480"/>
        <w:rPr>
          <w:rFonts w:ascii="宋体" w:hAnsi="宋体"/>
          <w:sz w:val="24"/>
          <w:szCs w:val="24"/>
        </w:rPr>
      </w:pPr>
      <w:r>
        <w:rPr>
          <w:rFonts w:ascii="宋体" w:hAnsi="宋体" w:hint="eastAsia"/>
          <w:sz w:val="24"/>
          <w:szCs w:val="24"/>
        </w:rPr>
        <w:t>教育部高等学校科学研究发展中心联系人：</w:t>
      </w:r>
    </w:p>
    <w:p w14:paraId="4DA3E7EA" w14:textId="77777777" w:rsidR="009F0F78" w:rsidRDefault="003C7728" w:rsidP="001876CA">
      <w:pPr>
        <w:widowControl w:val="0"/>
        <w:snapToGrid w:val="0"/>
        <w:spacing w:before="0" w:after="0" w:line="480" w:lineRule="exact"/>
        <w:ind w:firstLine="480"/>
        <w:rPr>
          <w:rFonts w:ascii="宋体" w:hAnsi="宋体"/>
          <w:sz w:val="24"/>
          <w:szCs w:val="24"/>
        </w:rPr>
      </w:pPr>
      <w:r>
        <w:rPr>
          <w:rFonts w:ascii="宋体" w:hAnsi="宋体" w:hint="eastAsia"/>
          <w:sz w:val="24"/>
          <w:szCs w:val="24"/>
        </w:rPr>
        <w:t xml:space="preserve">张  杰   </w:t>
      </w:r>
      <w:r>
        <w:rPr>
          <w:rFonts w:ascii="宋体" w:hAnsi="宋体"/>
          <w:sz w:val="24"/>
          <w:szCs w:val="24"/>
        </w:rPr>
        <w:t xml:space="preserve">    </w:t>
      </w:r>
      <w:r>
        <w:rPr>
          <w:rFonts w:ascii="宋体" w:hAnsi="宋体" w:hint="eastAsia"/>
          <w:sz w:val="24"/>
          <w:szCs w:val="24"/>
        </w:rPr>
        <w:t>电话：010-62514689</w:t>
      </w:r>
    </w:p>
    <w:p w14:paraId="68DA5403" w14:textId="77777777" w:rsidR="009F0F78" w:rsidRDefault="003C7728" w:rsidP="001876CA">
      <w:pPr>
        <w:widowControl w:val="0"/>
        <w:snapToGrid w:val="0"/>
        <w:spacing w:before="0" w:after="0" w:line="480" w:lineRule="exact"/>
        <w:ind w:firstLine="480"/>
        <w:rPr>
          <w:rFonts w:ascii="宋体" w:hAnsi="宋体"/>
          <w:sz w:val="24"/>
          <w:szCs w:val="24"/>
        </w:rPr>
      </w:pPr>
      <w:r>
        <w:rPr>
          <w:rFonts w:ascii="宋体" w:hAnsi="宋体" w:hint="eastAsia"/>
          <w:sz w:val="24"/>
          <w:szCs w:val="24"/>
        </w:rPr>
        <w:t>企业联系人：</w:t>
      </w:r>
    </w:p>
    <w:p w14:paraId="6567DB61" w14:textId="77777777" w:rsidR="007D69E3" w:rsidRPr="007D69E3" w:rsidRDefault="007D69E3" w:rsidP="007D69E3">
      <w:pPr>
        <w:pStyle w:val="a0"/>
        <w:ind w:firstLine="480"/>
        <w:rPr>
          <w:rFonts w:ascii="宋体" w:hAnsi="宋体"/>
          <w:sz w:val="24"/>
          <w:szCs w:val="24"/>
        </w:rPr>
      </w:pPr>
      <w:r w:rsidRPr="007D69E3">
        <w:rPr>
          <w:rFonts w:ascii="宋体" w:hAnsi="宋体" w:hint="eastAsia"/>
          <w:sz w:val="24"/>
          <w:szCs w:val="24"/>
        </w:rPr>
        <w:t xml:space="preserve">刘  </w:t>
      </w:r>
      <w:proofErr w:type="gramStart"/>
      <w:r w:rsidRPr="007D69E3">
        <w:rPr>
          <w:rFonts w:ascii="宋体" w:hAnsi="宋体" w:hint="eastAsia"/>
          <w:sz w:val="24"/>
          <w:szCs w:val="24"/>
        </w:rPr>
        <w:t>浩</w:t>
      </w:r>
      <w:proofErr w:type="gramEnd"/>
      <w:r w:rsidRPr="007D69E3">
        <w:rPr>
          <w:rFonts w:ascii="宋体" w:hAnsi="宋体" w:hint="eastAsia"/>
          <w:sz w:val="24"/>
          <w:szCs w:val="24"/>
        </w:rPr>
        <w:t xml:space="preserve">    电话：15802107671</w:t>
      </w:r>
    </w:p>
    <w:p w14:paraId="5C57F6DF" w14:textId="77777777" w:rsidR="007D69E3" w:rsidRPr="007D69E3" w:rsidRDefault="007D69E3" w:rsidP="007D69E3">
      <w:pPr>
        <w:pStyle w:val="a0"/>
        <w:ind w:firstLine="480"/>
        <w:rPr>
          <w:rFonts w:ascii="宋体" w:hAnsi="宋体"/>
          <w:sz w:val="24"/>
          <w:szCs w:val="24"/>
        </w:rPr>
      </w:pPr>
      <w:r w:rsidRPr="007D69E3">
        <w:rPr>
          <w:rFonts w:ascii="宋体" w:hAnsi="宋体" w:hint="eastAsia"/>
          <w:sz w:val="24"/>
          <w:szCs w:val="24"/>
        </w:rPr>
        <w:t>李东</w:t>
      </w:r>
      <w:proofErr w:type="gramStart"/>
      <w:r w:rsidRPr="007D69E3">
        <w:rPr>
          <w:rFonts w:ascii="宋体" w:hAnsi="宋体" w:hint="eastAsia"/>
          <w:sz w:val="24"/>
          <w:szCs w:val="24"/>
        </w:rPr>
        <w:t>浩</w:t>
      </w:r>
      <w:proofErr w:type="gramEnd"/>
      <w:r w:rsidRPr="007D69E3">
        <w:rPr>
          <w:rFonts w:ascii="宋体" w:hAnsi="宋体" w:hint="eastAsia"/>
          <w:sz w:val="24"/>
          <w:szCs w:val="24"/>
        </w:rPr>
        <w:t xml:space="preserve">    电话：15506589165</w:t>
      </w:r>
    </w:p>
    <w:p w14:paraId="2CE7EAD3" w14:textId="35A6B2A9" w:rsidR="009F0F78" w:rsidRDefault="007D69E3" w:rsidP="007D69E3">
      <w:pPr>
        <w:pStyle w:val="a0"/>
        <w:ind w:firstLine="480"/>
      </w:pPr>
      <w:proofErr w:type="gramStart"/>
      <w:r w:rsidRPr="007D69E3">
        <w:rPr>
          <w:rFonts w:ascii="宋体" w:hAnsi="宋体" w:hint="eastAsia"/>
          <w:sz w:val="24"/>
          <w:szCs w:val="24"/>
        </w:rPr>
        <w:t>纪楷鸿</w:t>
      </w:r>
      <w:proofErr w:type="gramEnd"/>
      <w:r w:rsidRPr="007D69E3">
        <w:rPr>
          <w:rFonts w:ascii="宋体" w:hAnsi="宋体" w:hint="eastAsia"/>
          <w:sz w:val="24"/>
          <w:szCs w:val="24"/>
        </w:rPr>
        <w:t xml:space="preserve">    电话：18988940609</w:t>
      </w:r>
    </w:p>
    <w:sectPr w:rsidR="009F0F78" w:rsidSect="00E9745B">
      <w:headerReference w:type="even" r:id="rId7"/>
      <w:headerReference w:type="default" r:id="rId8"/>
      <w:footerReference w:type="even" r:id="rId9"/>
      <w:footerReference w:type="default" r:id="rId10"/>
      <w:headerReference w:type="first" r:id="rId11"/>
      <w:footerReference w:type="first" r:id="rId12"/>
      <w:pgSz w:w="11907" w:h="16839"/>
      <w:pgMar w:top="1134" w:right="1531" w:bottom="1134" w:left="1531" w:header="113" w:footer="113"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3E623" w14:textId="77777777" w:rsidR="00D63190" w:rsidRDefault="00D63190">
      <w:pPr>
        <w:ind w:firstLine="420"/>
      </w:pPr>
      <w:r>
        <w:separator/>
      </w:r>
    </w:p>
  </w:endnote>
  <w:endnote w:type="continuationSeparator" w:id="0">
    <w:p w14:paraId="21D7A038" w14:textId="77777777" w:rsidR="00D63190" w:rsidRDefault="00D6319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8ACD" w14:textId="77777777" w:rsidR="009F0F78" w:rsidRDefault="009F0F7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4EC8" w14:textId="77777777" w:rsidR="009F0F78" w:rsidRDefault="009F0F78">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14B0E" w14:textId="77777777" w:rsidR="009F0F78" w:rsidRDefault="009F0F78">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0B0D3" w14:textId="77777777" w:rsidR="00D63190" w:rsidRDefault="00D63190">
      <w:pPr>
        <w:spacing w:before="0" w:after="0"/>
        <w:ind w:firstLine="420"/>
      </w:pPr>
      <w:r>
        <w:separator/>
      </w:r>
    </w:p>
  </w:footnote>
  <w:footnote w:type="continuationSeparator" w:id="0">
    <w:p w14:paraId="7A68042E" w14:textId="77777777" w:rsidR="00D63190" w:rsidRDefault="00D63190">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63AE5" w14:textId="77777777" w:rsidR="009F0F78" w:rsidRDefault="009F0F78">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C602" w14:textId="77777777" w:rsidR="009F0F78" w:rsidRDefault="009F0F78">
    <w:pPr>
      <w:pStyle w:val="af"/>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D5988" w14:textId="77777777" w:rsidR="009F0F78" w:rsidRDefault="009F0F78">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mYzYzZmODYxM2YwOGM2MDdmYTI4OGUxNDViNGUifQ=="/>
  </w:docVars>
  <w:rsids>
    <w:rsidRoot w:val="00187D73"/>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5469"/>
    <w:rsid w:val="000454BF"/>
    <w:rsid w:val="00046E7D"/>
    <w:rsid w:val="0005093A"/>
    <w:rsid w:val="00050D61"/>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391"/>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67C03"/>
    <w:rsid w:val="0007108D"/>
    <w:rsid w:val="00072126"/>
    <w:rsid w:val="000721E8"/>
    <w:rsid w:val="000731B6"/>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BD6"/>
    <w:rsid w:val="000B7F47"/>
    <w:rsid w:val="000C0693"/>
    <w:rsid w:val="000C14E9"/>
    <w:rsid w:val="000C196A"/>
    <w:rsid w:val="000C19BD"/>
    <w:rsid w:val="000C2E6F"/>
    <w:rsid w:val="000C3939"/>
    <w:rsid w:val="000C3BE7"/>
    <w:rsid w:val="000C4222"/>
    <w:rsid w:val="000C5F21"/>
    <w:rsid w:val="000C623D"/>
    <w:rsid w:val="000D021D"/>
    <w:rsid w:val="000D0283"/>
    <w:rsid w:val="000D1DCB"/>
    <w:rsid w:val="000D2CC5"/>
    <w:rsid w:val="000D2D6F"/>
    <w:rsid w:val="000D3ED4"/>
    <w:rsid w:val="000D432A"/>
    <w:rsid w:val="000D4A76"/>
    <w:rsid w:val="000D5617"/>
    <w:rsid w:val="000D6170"/>
    <w:rsid w:val="000D649C"/>
    <w:rsid w:val="000D6BDB"/>
    <w:rsid w:val="000D6E80"/>
    <w:rsid w:val="000D71FC"/>
    <w:rsid w:val="000D7822"/>
    <w:rsid w:val="000D7FC0"/>
    <w:rsid w:val="000E07F1"/>
    <w:rsid w:val="000E0CCA"/>
    <w:rsid w:val="000E1E87"/>
    <w:rsid w:val="000E1E8E"/>
    <w:rsid w:val="000E36AB"/>
    <w:rsid w:val="000E3A64"/>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2821"/>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4702A"/>
    <w:rsid w:val="00150E34"/>
    <w:rsid w:val="001526AA"/>
    <w:rsid w:val="00152BA9"/>
    <w:rsid w:val="001530EF"/>
    <w:rsid w:val="00153767"/>
    <w:rsid w:val="00153B0D"/>
    <w:rsid w:val="00154D6B"/>
    <w:rsid w:val="001567E4"/>
    <w:rsid w:val="001616D6"/>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6CA"/>
    <w:rsid w:val="00187810"/>
    <w:rsid w:val="00187D73"/>
    <w:rsid w:val="001903FE"/>
    <w:rsid w:val="001907AA"/>
    <w:rsid w:val="00190ABA"/>
    <w:rsid w:val="00190E35"/>
    <w:rsid w:val="00190F46"/>
    <w:rsid w:val="00190F90"/>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45E6"/>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32CD"/>
    <w:rsid w:val="001F53E7"/>
    <w:rsid w:val="001F6708"/>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6F7C"/>
    <w:rsid w:val="00207053"/>
    <w:rsid w:val="00210376"/>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2471"/>
    <w:rsid w:val="00233E9D"/>
    <w:rsid w:val="00234366"/>
    <w:rsid w:val="00234B56"/>
    <w:rsid w:val="00235194"/>
    <w:rsid w:val="0023520E"/>
    <w:rsid w:val="00235FC0"/>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0FE1"/>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DC8"/>
    <w:rsid w:val="002A0F59"/>
    <w:rsid w:val="002A1B3B"/>
    <w:rsid w:val="002A2260"/>
    <w:rsid w:val="002A31E5"/>
    <w:rsid w:val="002A329A"/>
    <w:rsid w:val="002A34D7"/>
    <w:rsid w:val="002A391A"/>
    <w:rsid w:val="002A3C20"/>
    <w:rsid w:val="002A6BCE"/>
    <w:rsid w:val="002B0E77"/>
    <w:rsid w:val="002B1439"/>
    <w:rsid w:val="002B1510"/>
    <w:rsid w:val="002B169F"/>
    <w:rsid w:val="002B2939"/>
    <w:rsid w:val="002B2AA1"/>
    <w:rsid w:val="002B2FB3"/>
    <w:rsid w:val="002B3639"/>
    <w:rsid w:val="002B3680"/>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27B9"/>
    <w:rsid w:val="003032DA"/>
    <w:rsid w:val="00303D4E"/>
    <w:rsid w:val="00304828"/>
    <w:rsid w:val="00305B13"/>
    <w:rsid w:val="003071EB"/>
    <w:rsid w:val="00310E82"/>
    <w:rsid w:val="003115DD"/>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673"/>
    <w:rsid w:val="0034772A"/>
    <w:rsid w:val="00350074"/>
    <w:rsid w:val="00350A1E"/>
    <w:rsid w:val="003525F1"/>
    <w:rsid w:val="0035299B"/>
    <w:rsid w:val="00352ABD"/>
    <w:rsid w:val="003548D9"/>
    <w:rsid w:val="003570B6"/>
    <w:rsid w:val="00361299"/>
    <w:rsid w:val="00361963"/>
    <w:rsid w:val="00361F6B"/>
    <w:rsid w:val="00362383"/>
    <w:rsid w:val="003629AA"/>
    <w:rsid w:val="003632A9"/>
    <w:rsid w:val="00363767"/>
    <w:rsid w:val="00363942"/>
    <w:rsid w:val="00363C76"/>
    <w:rsid w:val="00363E52"/>
    <w:rsid w:val="003641B5"/>
    <w:rsid w:val="00366563"/>
    <w:rsid w:val="00367162"/>
    <w:rsid w:val="003678EE"/>
    <w:rsid w:val="00373BA0"/>
    <w:rsid w:val="00373BBC"/>
    <w:rsid w:val="00374801"/>
    <w:rsid w:val="0037499D"/>
    <w:rsid w:val="003758DF"/>
    <w:rsid w:val="00377401"/>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728"/>
    <w:rsid w:val="003C7A6F"/>
    <w:rsid w:val="003D017B"/>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4DB7"/>
    <w:rsid w:val="004652D5"/>
    <w:rsid w:val="004653F9"/>
    <w:rsid w:val="00466636"/>
    <w:rsid w:val="00466EE1"/>
    <w:rsid w:val="00470235"/>
    <w:rsid w:val="004717B7"/>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2BBE"/>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205"/>
    <w:rsid w:val="004F2D79"/>
    <w:rsid w:val="004F440A"/>
    <w:rsid w:val="004F4738"/>
    <w:rsid w:val="004F4E5F"/>
    <w:rsid w:val="004F50C5"/>
    <w:rsid w:val="004F66A7"/>
    <w:rsid w:val="004F6AB6"/>
    <w:rsid w:val="004F6BDF"/>
    <w:rsid w:val="004F7160"/>
    <w:rsid w:val="004F745E"/>
    <w:rsid w:val="0050015C"/>
    <w:rsid w:val="0050020E"/>
    <w:rsid w:val="005007CE"/>
    <w:rsid w:val="005012EE"/>
    <w:rsid w:val="00504275"/>
    <w:rsid w:val="00505198"/>
    <w:rsid w:val="0050523E"/>
    <w:rsid w:val="00505F2C"/>
    <w:rsid w:val="005063ED"/>
    <w:rsid w:val="00507101"/>
    <w:rsid w:val="0050743B"/>
    <w:rsid w:val="00507EA1"/>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07FA"/>
    <w:rsid w:val="00571442"/>
    <w:rsid w:val="00571531"/>
    <w:rsid w:val="0057318A"/>
    <w:rsid w:val="00573560"/>
    <w:rsid w:val="00573752"/>
    <w:rsid w:val="00574E69"/>
    <w:rsid w:val="00576467"/>
    <w:rsid w:val="005805E7"/>
    <w:rsid w:val="00580AE2"/>
    <w:rsid w:val="00580CFF"/>
    <w:rsid w:val="00582508"/>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439A"/>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F5E"/>
    <w:rsid w:val="005D6489"/>
    <w:rsid w:val="005E0474"/>
    <w:rsid w:val="005E1760"/>
    <w:rsid w:val="005E1B53"/>
    <w:rsid w:val="005E2757"/>
    <w:rsid w:val="005E3704"/>
    <w:rsid w:val="005E5488"/>
    <w:rsid w:val="005E5B75"/>
    <w:rsid w:val="005E5E9A"/>
    <w:rsid w:val="005E660B"/>
    <w:rsid w:val="005E6758"/>
    <w:rsid w:val="005E695E"/>
    <w:rsid w:val="005E7C7A"/>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151BD"/>
    <w:rsid w:val="00621664"/>
    <w:rsid w:val="00623BEB"/>
    <w:rsid w:val="00624CA8"/>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4785"/>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0FD3"/>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5CD4"/>
    <w:rsid w:val="006D62C3"/>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026B"/>
    <w:rsid w:val="00722228"/>
    <w:rsid w:val="007227E4"/>
    <w:rsid w:val="007229BF"/>
    <w:rsid w:val="007231BA"/>
    <w:rsid w:val="00724A9C"/>
    <w:rsid w:val="00725037"/>
    <w:rsid w:val="00725965"/>
    <w:rsid w:val="00726D72"/>
    <w:rsid w:val="00726FA4"/>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889"/>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4AAC"/>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69E3"/>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940"/>
    <w:rsid w:val="007F5F30"/>
    <w:rsid w:val="007F609F"/>
    <w:rsid w:val="007F60D8"/>
    <w:rsid w:val="007F6A0E"/>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912"/>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CCE"/>
    <w:rsid w:val="00837DA3"/>
    <w:rsid w:val="00840240"/>
    <w:rsid w:val="008423D7"/>
    <w:rsid w:val="00843122"/>
    <w:rsid w:val="00843622"/>
    <w:rsid w:val="00843F8C"/>
    <w:rsid w:val="00844022"/>
    <w:rsid w:val="00845785"/>
    <w:rsid w:val="0084641B"/>
    <w:rsid w:val="008476BF"/>
    <w:rsid w:val="00847739"/>
    <w:rsid w:val="00847BA8"/>
    <w:rsid w:val="0085041E"/>
    <w:rsid w:val="00850493"/>
    <w:rsid w:val="00850D3C"/>
    <w:rsid w:val="00850E8F"/>
    <w:rsid w:val="0085174E"/>
    <w:rsid w:val="008518F2"/>
    <w:rsid w:val="00851C56"/>
    <w:rsid w:val="00853BD9"/>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4EC0"/>
    <w:rsid w:val="00875F33"/>
    <w:rsid w:val="00876036"/>
    <w:rsid w:val="00876B2E"/>
    <w:rsid w:val="00876EA6"/>
    <w:rsid w:val="0087796D"/>
    <w:rsid w:val="00877A1F"/>
    <w:rsid w:val="00877AD1"/>
    <w:rsid w:val="00877B04"/>
    <w:rsid w:val="008802B4"/>
    <w:rsid w:val="008814B7"/>
    <w:rsid w:val="0088282A"/>
    <w:rsid w:val="00883AB9"/>
    <w:rsid w:val="00884426"/>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EA1"/>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276E"/>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37661"/>
    <w:rsid w:val="00941195"/>
    <w:rsid w:val="009411F6"/>
    <w:rsid w:val="009419EB"/>
    <w:rsid w:val="00942BEB"/>
    <w:rsid w:val="00943AF7"/>
    <w:rsid w:val="00943C2D"/>
    <w:rsid w:val="0094423D"/>
    <w:rsid w:val="00944CB2"/>
    <w:rsid w:val="00945451"/>
    <w:rsid w:val="00947FA1"/>
    <w:rsid w:val="00951850"/>
    <w:rsid w:val="00951961"/>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77D92"/>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66B3"/>
    <w:rsid w:val="009A7140"/>
    <w:rsid w:val="009B0129"/>
    <w:rsid w:val="009B0564"/>
    <w:rsid w:val="009B1877"/>
    <w:rsid w:val="009B2CBD"/>
    <w:rsid w:val="009B2ED0"/>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D7F61"/>
    <w:rsid w:val="009E083B"/>
    <w:rsid w:val="009E14B9"/>
    <w:rsid w:val="009E193F"/>
    <w:rsid w:val="009E27FA"/>
    <w:rsid w:val="009E3304"/>
    <w:rsid w:val="009E334A"/>
    <w:rsid w:val="009E47DA"/>
    <w:rsid w:val="009E6070"/>
    <w:rsid w:val="009E61F6"/>
    <w:rsid w:val="009E682B"/>
    <w:rsid w:val="009E7941"/>
    <w:rsid w:val="009E7D0F"/>
    <w:rsid w:val="009F0F78"/>
    <w:rsid w:val="009F26EE"/>
    <w:rsid w:val="009F2ACF"/>
    <w:rsid w:val="009F3710"/>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114C"/>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AAD"/>
    <w:rsid w:val="00AB6F74"/>
    <w:rsid w:val="00AC05B7"/>
    <w:rsid w:val="00AC13BD"/>
    <w:rsid w:val="00AC1478"/>
    <w:rsid w:val="00AC1DE0"/>
    <w:rsid w:val="00AC20A2"/>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5C48"/>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4EF2"/>
    <w:rsid w:val="00BD6A73"/>
    <w:rsid w:val="00BD7846"/>
    <w:rsid w:val="00BE1AA0"/>
    <w:rsid w:val="00BE23F7"/>
    <w:rsid w:val="00BE274A"/>
    <w:rsid w:val="00BE381A"/>
    <w:rsid w:val="00BE5529"/>
    <w:rsid w:val="00BE6260"/>
    <w:rsid w:val="00BE7767"/>
    <w:rsid w:val="00BE7F46"/>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2690"/>
    <w:rsid w:val="00C532E7"/>
    <w:rsid w:val="00C53BD7"/>
    <w:rsid w:val="00C54949"/>
    <w:rsid w:val="00C54B0D"/>
    <w:rsid w:val="00C56396"/>
    <w:rsid w:val="00C565A9"/>
    <w:rsid w:val="00C60F15"/>
    <w:rsid w:val="00C615FB"/>
    <w:rsid w:val="00C61C0C"/>
    <w:rsid w:val="00C62244"/>
    <w:rsid w:val="00C6233F"/>
    <w:rsid w:val="00C6325C"/>
    <w:rsid w:val="00C634C6"/>
    <w:rsid w:val="00C64E0D"/>
    <w:rsid w:val="00C660D4"/>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1B4E"/>
    <w:rsid w:val="00CA2F3B"/>
    <w:rsid w:val="00CA321B"/>
    <w:rsid w:val="00CA3526"/>
    <w:rsid w:val="00CA39AD"/>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456B"/>
    <w:rsid w:val="00CB512B"/>
    <w:rsid w:val="00CB71F8"/>
    <w:rsid w:val="00CB7347"/>
    <w:rsid w:val="00CC05FA"/>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5A6E"/>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3FBE"/>
    <w:rsid w:val="00D559BF"/>
    <w:rsid w:val="00D55B1A"/>
    <w:rsid w:val="00D55FCA"/>
    <w:rsid w:val="00D5626F"/>
    <w:rsid w:val="00D57441"/>
    <w:rsid w:val="00D60924"/>
    <w:rsid w:val="00D61140"/>
    <w:rsid w:val="00D614AF"/>
    <w:rsid w:val="00D618AE"/>
    <w:rsid w:val="00D624D9"/>
    <w:rsid w:val="00D62701"/>
    <w:rsid w:val="00D629A4"/>
    <w:rsid w:val="00D63190"/>
    <w:rsid w:val="00D65CD4"/>
    <w:rsid w:val="00D65FD8"/>
    <w:rsid w:val="00D66BA9"/>
    <w:rsid w:val="00D70E25"/>
    <w:rsid w:val="00D7142C"/>
    <w:rsid w:val="00D72895"/>
    <w:rsid w:val="00D72AE2"/>
    <w:rsid w:val="00D73BD0"/>
    <w:rsid w:val="00D75398"/>
    <w:rsid w:val="00D75C18"/>
    <w:rsid w:val="00D761F7"/>
    <w:rsid w:val="00D76E8B"/>
    <w:rsid w:val="00D776F1"/>
    <w:rsid w:val="00D812B2"/>
    <w:rsid w:val="00D822AE"/>
    <w:rsid w:val="00D82BC1"/>
    <w:rsid w:val="00D8398A"/>
    <w:rsid w:val="00D83BA6"/>
    <w:rsid w:val="00D853A5"/>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23BA"/>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0A0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66ED"/>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0F1"/>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414"/>
    <w:rsid w:val="00E64574"/>
    <w:rsid w:val="00E658BB"/>
    <w:rsid w:val="00E65DCD"/>
    <w:rsid w:val="00E66C40"/>
    <w:rsid w:val="00E66F4B"/>
    <w:rsid w:val="00E701AE"/>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674"/>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9745B"/>
    <w:rsid w:val="00EA059C"/>
    <w:rsid w:val="00EA086A"/>
    <w:rsid w:val="00EA22F8"/>
    <w:rsid w:val="00EA2E04"/>
    <w:rsid w:val="00EA30CD"/>
    <w:rsid w:val="00EA42B4"/>
    <w:rsid w:val="00EA4C5D"/>
    <w:rsid w:val="00EA5225"/>
    <w:rsid w:val="00EA65C7"/>
    <w:rsid w:val="00EA757B"/>
    <w:rsid w:val="00EA79A1"/>
    <w:rsid w:val="00EA7D0D"/>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D58"/>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2EB5"/>
    <w:rsid w:val="00F5612A"/>
    <w:rsid w:val="00F57975"/>
    <w:rsid w:val="00F57C22"/>
    <w:rsid w:val="00F57DAC"/>
    <w:rsid w:val="00F60C57"/>
    <w:rsid w:val="00F610E7"/>
    <w:rsid w:val="00F6178F"/>
    <w:rsid w:val="00F624F0"/>
    <w:rsid w:val="00F62831"/>
    <w:rsid w:val="00F630BA"/>
    <w:rsid w:val="00F6361B"/>
    <w:rsid w:val="00F65DB0"/>
    <w:rsid w:val="00F66082"/>
    <w:rsid w:val="00F66573"/>
    <w:rsid w:val="00F66A93"/>
    <w:rsid w:val="00F67EA4"/>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20A"/>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FD6DB62"/>
    <w:rsid w:val="112A656A"/>
    <w:rsid w:val="1B3A2711"/>
    <w:rsid w:val="1DBDCB58"/>
    <w:rsid w:val="1DFE8960"/>
    <w:rsid w:val="1FF8E216"/>
    <w:rsid w:val="335B2CFD"/>
    <w:rsid w:val="377B209D"/>
    <w:rsid w:val="3B455FC3"/>
    <w:rsid w:val="3BAC56F2"/>
    <w:rsid w:val="3BCECCDE"/>
    <w:rsid w:val="3D7FF700"/>
    <w:rsid w:val="3DF7E2CD"/>
    <w:rsid w:val="3E7F5440"/>
    <w:rsid w:val="3ED5F7A4"/>
    <w:rsid w:val="3FDFBD87"/>
    <w:rsid w:val="3FF69B0C"/>
    <w:rsid w:val="42A78F35"/>
    <w:rsid w:val="4F87D47B"/>
    <w:rsid w:val="54BB354F"/>
    <w:rsid w:val="54C239F5"/>
    <w:rsid w:val="57FDB924"/>
    <w:rsid w:val="5D0A03B4"/>
    <w:rsid w:val="5F57B4E4"/>
    <w:rsid w:val="5FEB38CE"/>
    <w:rsid w:val="5FEB9DB9"/>
    <w:rsid w:val="6207136E"/>
    <w:rsid w:val="66AB1003"/>
    <w:rsid w:val="672F7AC6"/>
    <w:rsid w:val="67EA3883"/>
    <w:rsid w:val="6A3273AF"/>
    <w:rsid w:val="6CB77797"/>
    <w:rsid w:val="6CFD608D"/>
    <w:rsid w:val="6D9F372C"/>
    <w:rsid w:val="6EA445F4"/>
    <w:rsid w:val="6FBD38C8"/>
    <w:rsid w:val="6FEC8A8D"/>
    <w:rsid w:val="6FFFBD17"/>
    <w:rsid w:val="72274EF6"/>
    <w:rsid w:val="72832089"/>
    <w:rsid w:val="73C13D5B"/>
    <w:rsid w:val="766EDC78"/>
    <w:rsid w:val="773AE31C"/>
    <w:rsid w:val="773FF55B"/>
    <w:rsid w:val="7BAF6BFA"/>
    <w:rsid w:val="7CAE0BF6"/>
    <w:rsid w:val="7D791F2E"/>
    <w:rsid w:val="7D8B2B8D"/>
    <w:rsid w:val="7F4778DF"/>
    <w:rsid w:val="7FAB4C0A"/>
    <w:rsid w:val="7FBB2C0C"/>
    <w:rsid w:val="7FCB3CD2"/>
    <w:rsid w:val="7FECDCEC"/>
    <w:rsid w:val="7FFD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before="120" w:after="120"/>
      <w:ind w:firstLineChars="200" w:firstLine="200"/>
      <w:jc w:val="both"/>
    </w:pPr>
    <w:rPr>
      <w:iCs/>
      <w:color w:val="000000"/>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qFormat/>
    <w:pPr>
      <w:spacing w:before="0" w:after="0"/>
      <w:ind w:left="420" w:firstLineChars="0" w:firstLine="0"/>
      <w:contextualSpacing/>
      <w:outlineLvl w:val="2"/>
    </w:pPr>
    <w:rPr>
      <w:rFonts w:eastAsia="微软雅黑"/>
      <w:b/>
      <w:bCs/>
      <w:color w:val="2F5496"/>
      <w:sz w:val="30"/>
      <w:szCs w:val="22"/>
    </w:rPr>
  </w:style>
  <w:style w:type="paragraph" w:styleId="4">
    <w:name w:val="heading 4"/>
    <w:basedOn w:val="a"/>
    <w:next w:val="a"/>
    <w:link w:val="40"/>
    <w:qFormat/>
    <w:pPr>
      <w:spacing w:before="0" w:after="0"/>
      <w:ind w:left="420" w:firstLineChars="0" w:firstLine="0"/>
      <w:contextualSpacing/>
      <w:outlineLvl w:val="3"/>
    </w:pPr>
    <w:rPr>
      <w:rFonts w:eastAsia="微软雅黑"/>
      <w:b/>
      <w:bCs/>
      <w:color w:val="2E74B5"/>
      <w:sz w:val="24"/>
      <w:szCs w:val="22"/>
    </w:rPr>
  </w:style>
  <w:style w:type="paragraph" w:styleId="5">
    <w:name w:val="heading 5"/>
    <w:basedOn w:val="a"/>
    <w:next w:val="a"/>
    <w:link w:val="50"/>
    <w:uiPriority w:val="9"/>
    <w:qFormat/>
    <w:pPr>
      <w:ind w:left="420" w:firstLineChars="0" w:firstLine="0"/>
      <w:contextualSpacing/>
      <w:outlineLvl w:val="4"/>
    </w:pPr>
    <w:rPr>
      <w:rFonts w:eastAsia="微软雅黑"/>
      <w:bCs/>
      <w:color w:val="2E74B5"/>
      <w:sz w:val="24"/>
      <w:szCs w:val="22"/>
    </w:rPr>
  </w:style>
  <w:style w:type="paragraph" w:styleId="6">
    <w:name w:val="heading 6"/>
    <w:basedOn w:val="a"/>
    <w:next w:val="a"/>
    <w:link w:val="60"/>
    <w:uiPriority w:val="9"/>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qFormat/>
    <w:pPr>
      <w:spacing w:before="200" w:after="100"/>
      <w:contextualSpacing/>
      <w:outlineLvl w:val="8"/>
    </w:pPr>
    <w:rPr>
      <w:rFonts w:ascii="Cambria" w:hAnsi="Cambria"/>
      <w:color w:val="C0504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a4">
    <w:name w:val="caption"/>
    <w:basedOn w:val="a"/>
    <w:next w:val="a"/>
    <w:uiPriority w:val="35"/>
    <w:qFormat/>
    <w:pPr>
      <w:jc w:val="center"/>
    </w:pPr>
    <w:rPr>
      <w:b/>
      <w:bCs/>
      <w:color w:val="0033CC"/>
      <w:sz w:val="18"/>
      <w:szCs w:val="18"/>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nhideWhenUsed/>
    <w:qFormat/>
  </w:style>
  <w:style w:type="paragraph" w:styleId="a9">
    <w:name w:val="Plain Text"/>
    <w:basedOn w:val="a"/>
    <w:link w:val="aa"/>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ab">
    <w:name w:val="Balloon Text"/>
    <w:basedOn w:val="a"/>
    <w:link w:val="ac"/>
    <w:uiPriority w:val="99"/>
    <w:unhideWhenUsed/>
    <w:qFormat/>
    <w:pPr>
      <w:spacing w:before="0"/>
    </w:pPr>
    <w:rPr>
      <w:sz w:val="18"/>
      <w:szCs w:val="18"/>
    </w:rPr>
  </w:style>
  <w:style w:type="paragraph" w:styleId="ad">
    <w:name w:val="footer"/>
    <w:basedOn w:val="a"/>
    <w:link w:val="ae"/>
    <w:uiPriority w:val="99"/>
    <w:unhideWhenUsed/>
    <w:qFormat/>
    <w:pPr>
      <w:tabs>
        <w:tab w:val="center" w:pos="4153"/>
        <w:tab w:val="right" w:pos="8306"/>
      </w:tabs>
      <w:snapToGrid w:val="0"/>
      <w:spacing w:line="240" w:lineRule="atLeas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1">
    <w:name w:val="Subtitle"/>
    <w:basedOn w:val="a"/>
    <w:next w:val="a"/>
    <w:link w:val="af2"/>
    <w:uiPriority w:val="11"/>
    <w:qFormat/>
    <w:pPr>
      <w:pBdr>
        <w:bottom w:val="dotted" w:sz="8" w:space="10" w:color="C0504D"/>
      </w:pBdr>
      <w:spacing w:before="200" w:after="900"/>
      <w:jc w:val="center"/>
    </w:pPr>
    <w:rPr>
      <w:color w:val="622423"/>
      <w:sz w:val="24"/>
      <w:szCs w:val="24"/>
    </w:rPr>
  </w:style>
  <w:style w:type="paragraph" w:styleId="af3">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4">
    <w:name w:val="Title"/>
    <w:basedOn w:val="a"/>
    <w:next w:val="a"/>
    <w:link w:val="af5"/>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6">
    <w:name w:val="annotation subject"/>
    <w:basedOn w:val="a7"/>
    <w:next w:val="a7"/>
    <w:link w:val="af7"/>
    <w:uiPriority w:val="99"/>
    <w:unhideWhenUsed/>
    <w:qFormat/>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ascii="Constantia" w:eastAsia="微软雅黑" w:hAnsi="Constantia"/>
      <w:bCs/>
      <w:spacing w:val="0"/>
      <w:sz w:val="24"/>
    </w:rPr>
  </w:style>
  <w:style w:type="character" w:styleId="afa">
    <w:name w:val="FollowedHyperlink"/>
    <w:uiPriority w:val="99"/>
    <w:unhideWhenUsed/>
    <w:qFormat/>
    <w:rPr>
      <w:color w:val="800080"/>
      <w:u w:val="single"/>
    </w:rPr>
  </w:style>
  <w:style w:type="character" w:styleId="afb">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c">
    <w:name w:val="Hyperlink"/>
    <w:uiPriority w:val="99"/>
    <w:unhideWhenUsed/>
    <w:qFormat/>
    <w:rPr>
      <w:color w:val="0000FF"/>
      <w:u w:val="single"/>
    </w:rPr>
  </w:style>
  <w:style w:type="character" w:styleId="afd">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sz w:val="28"/>
      <w:szCs w:val="22"/>
    </w:rPr>
  </w:style>
  <w:style w:type="character" w:customStyle="1" w:styleId="30">
    <w:name w:val="标题 3 字符"/>
    <w:link w:val="3"/>
    <w:qFormat/>
    <w:rPr>
      <w:rFonts w:ascii="Times New Roman" w:eastAsia="微软雅黑" w:hAnsi="Times New Roman" w:cs="Times New Roman"/>
      <w:b/>
      <w:bCs/>
      <w:iCs/>
      <w:color w:val="2F5496"/>
      <w:sz w:val="30"/>
      <w:szCs w:val="22"/>
    </w:rPr>
  </w:style>
  <w:style w:type="character" w:customStyle="1" w:styleId="40">
    <w:name w:val="标题 4 字符"/>
    <w:link w:val="4"/>
    <w:qFormat/>
    <w:rPr>
      <w:rFonts w:ascii="Times New Roman" w:eastAsia="微软雅黑" w:hAnsi="Times New Roman" w:cs="Times New Roman"/>
      <w:b/>
      <w:bCs/>
      <w:iCs/>
      <w:color w:val="2E74B5"/>
      <w:sz w:val="24"/>
      <w:szCs w:val="22"/>
    </w:rPr>
  </w:style>
  <w:style w:type="character" w:customStyle="1" w:styleId="50">
    <w:name w:val="标题 5 字符"/>
    <w:link w:val="5"/>
    <w:uiPriority w:val="9"/>
    <w:qFormat/>
    <w:rPr>
      <w:rFonts w:ascii="Times New Roman" w:eastAsia="微软雅黑" w:hAnsi="Times New Roman" w:cs="Times New Roman"/>
      <w:bCs/>
      <w:iCs/>
      <w:color w:val="2E74B5"/>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paragraph" w:customStyle="1" w:styleId="71">
    <w:name w:val="目录 71"/>
    <w:basedOn w:val="a"/>
    <w:next w:val="a"/>
    <w:uiPriority w:val="39"/>
    <w:unhideWhenUsed/>
    <w:qFormat/>
    <w:pPr>
      <w:spacing w:before="0" w:after="0"/>
      <w:ind w:left="1260"/>
      <w:jc w:val="left"/>
    </w:pPr>
    <w:rPr>
      <w:rFonts w:ascii="等线" w:eastAsia="等线"/>
      <w:iCs w:val="0"/>
      <w:sz w:val="18"/>
      <w:szCs w:val="18"/>
    </w:rPr>
  </w:style>
  <w:style w:type="character" w:customStyle="1" w:styleId="a6">
    <w:name w:val="文档结构图 字符"/>
    <w:link w:val="a5"/>
    <w:uiPriority w:val="99"/>
    <w:semiHidden/>
    <w:qFormat/>
    <w:rPr>
      <w:rFonts w:ascii="宋体"/>
      <w:iCs/>
      <w:color w:val="17365D"/>
      <w:sz w:val="18"/>
      <w:szCs w:val="18"/>
    </w:rPr>
  </w:style>
  <w:style w:type="character" w:customStyle="1" w:styleId="a8">
    <w:name w:val="批注文字 字符"/>
    <w:link w:val="a7"/>
    <w:uiPriority w:val="99"/>
    <w:semiHidden/>
    <w:qFormat/>
    <w:rPr>
      <w:iCs/>
      <w:color w:val="17365D"/>
      <w:sz w:val="21"/>
    </w:rPr>
  </w:style>
  <w:style w:type="paragraph" w:customStyle="1" w:styleId="51">
    <w:name w:val="目录 51"/>
    <w:basedOn w:val="a"/>
    <w:next w:val="a"/>
    <w:uiPriority w:val="39"/>
    <w:unhideWhenUsed/>
    <w:qFormat/>
    <w:pPr>
      <w:spacing w:before="0" w:after="0"/>
      <w:ind w:left="840"/>
      <w:jc w:val="left"/>
    </w:pPr>
    <w:rPr>
      <w:rFonts w:ascii="等线" w:eastAsia="等线"/>
      <w:iCs w:val="0"/>
      <w:sz w:val="18"/>
      <w:szCs w:val="18"/>
    </w:rPr>
  </w:style>
  <w:style w:type="paragraph" w:customStyle="1" w:styleId="31">
    <w:name w:val="目录 31"/>
    <w:basedOn w:val="a"/>
    <w:next w:val="a"/>
    <w:uiPriority w:val="39"/>
    <w:unhideWhenUsed/>
    <w:qFormat/>
    <w:pPr>
      <w:spacing w:before="0" w:after="0" w:line="360" w:lineRule="exact"/>
      <w:jc w:val="left"/>
    </w:pPr>
    <w:rPr>
      <w:rFonts w:ascii="等线" w:eastAsia="微软雅黑"/>
      <w:color w:val="2E74B5"/>
      <w:sz w:val="24"/>
    </w:rPr>
  </w:style>
  <w:style w:type="character" w:customStyle="1" w:styleId="aa">
    <w:name w:val="纯文本 字符"/>
    <w:link w:val="a9"/>
    <w:qFormat/>
    <w:rPr>
      <w:rFonts w:ascii="宋体" w:eastAsia="新宋体" w:hAnsi="Courier New" w:cs="Courier New"/>
      <w:kern w:val="2"/>
      <w:sz w:val="21"/>
      <w:szCs w:val="21"/>
    </w:rPr>
  </w:style>
  <w:style w:type="paragraph" w:customStyle="1" w:styleId="81">
    <w:name w:val="目录 81"/>
    <w:basedOn w:val="a"/>
    <w:next w:val="a"/>
    <w:uiPriority w:val="39"/>
    <w:unhideWhenUsed/>
    <w:qFormat/>
    <w:pPr>
      <w:spacing w:before="0" w:after="0"/>
      <w:ind w:left="1470"/>
      <w:jc w:val="left"/>
    </w:pPr>
    <w:rPr>
      <w:rFonts w:ascii="等线" w:eastAsia="等线"/>
      <w:iCs w:val="0"/>
      <w:sz w:val="18"/>
      <w:szCs w:val="18"/>
    </w:rPr>
  </w:style>
  <w:style w:type="character" w:customStyle="1" w:styleId="ac">
    <w:name w:val="批注框文本 字符"/>
    <w:link w:val="ab"/>
    <w:uiPriority w:val="99"/>
    <w:semiHidden/>
    <w:qFormat/>
    <w:rPr>
      <w:rFonts w:eastAsia="微软雅黑"/>
      <w:iCs/>
      <w:color w:val="365F91"/>
      <w:sz w:val="18"/>
      <w:szCs w:val="18"/>
    </w:rPr>
  </w:style>
  <w:style w:type="character" w:customStyle="1" w:styleId="ae">
    <w:name w:val="页脚 字符"/>
    <w:link w:val="ad"/>
    <w:uiPriority w:val="99"/>
    <w:qFormat/>
    <w:rPr>
      <w:rFonts w:eastAsia="微软雅黑"/>
      <w:iCs/>
      <w:color w:val="365F91"/>
      <w:sz w:val="18"/>
      <w:szCs w:val="18"/>
    </w:rPr>
  </w:style>
  <w:style w:type="character" w:customStyle="1" w:styleId="af0">
    <w:name w:val="页眉 字符"/>
    <w:link w:val="af"/>
    <w:uiPriority w:val="99"/>
    <w:qFormat/>
    <w:rPr>
      <w:rFonts w:eastAsia="微软雅黑"/>
      <w:iCs/>
      <w:color w:val="365F91"/>
      <w:sz w:val="18"/>
      <w:szCs w:val="18"/>
    </w:rPr>
  </w:style>
  <w:style w:type="paragraph" w:customStyle="1" w:styleId="11">
    <w:name w:val="目录 11"/>
    <w:basedOn w:val="a"/>
    <w:next w:val="a"/>
    <w:uiPriority w:val="39"/>
    <w:unhideWhenUsed/>
    <w:qFormat/>
    <w:pPr>
      <w:jc w:val="left"/>
    </w:pPr>
    <w:rPr>
      <w:rFonts w:ascii="等线" w:eastAsia="微软雅黑"/>
      <w:b/>
      <w:bCs/>
      <w:iCs w:val="0"/>
      <w:caps/>
      <w:color w:val="1F4E79"/>
      <w:sz w:val="30"/>
    </w:rPr>
  </w:style>
  <w:style w:type="paragraph" w:customStyle="1" w:styleId="41">
    <w:name w:val="目录 41"/>
    <w:basedOn w:val="a"/>
    <w:next w:val="a"/>
    <w:uiPriority w:val="39"/>
    <w:unhideWhenUsed/>
    <w:qFormat/>
    <w:pPr>
      <w:spacing w:before="0" w:after="0"/>
      <w:ind w:left="454"/>
      <w:jc w:val="left"/>
    </w:pPr>
    <w:rPr>
      <w:rFonts w:ascii="等线" w:eastAsia="幼圆"/>
      <w:iCs w:val="0"/>
      <w:color w:val="0070C0"/>
      <w:sz w:val="18"/>
      <w:szCs w:val="18"/>
    </w:rPr>
  </w:style>
  <w:style w:type="character" w:customStyle="1" w:styleId="af2">
    <w:name w:val="副标题 字符"/>
    <w:link w:val="af1"/>
    <w:uiPriority w:val="11"/>
    <w:qFormat/>
    <w:rPr>
      <w:rFonts w:ascii="Times New Roman" w:hAnsi="Times New Roman"/>
      <w:iCs/>
      <w:color w:val="622423"/>
      <w:sz w:val="24"/>
      <w:szCs w:val="24"/>
    </w:rPr>
  </w:style>
  <w:style w:type="paragraph" w:customStyle="1" w:styleId="61">
    <w:name w:val="目录 61"/>
    <w:basedOn w:val="a"/>
    <w:next w:val="a"/>
    <w:uiPriority w:val="39"/>
    <w:unhideWhenUsed/>
    <w:qFormat/>
    <w:pPr>
      <w:spacing w:before="0" w:after="0"/>
      <w:ind w:left="1050"/>
      <w:jc w:val="left"/>
    </w:pPr>
    <w:rPr>
      <w:rFonts w:ascii="等线" w:eastAsia="等线"/>
      <w:iCs w:val="0"/>
      <w:sz w:val="18"/>
      <w:szCs w:val="18"/>
    </w:rPr>
  </w:style>
  <w:style w:type="paragraph" w:customStyle="1" w:styleId="21">
    <w:name w:val="目录 21"/>
    <w:basedOn w:val="a"/>
    <w:next w:val="a"/>
    <w:uiPriority w:val="39"/>
    <w:unhideWhenUsed/>
    <w:qFormat/>
    <w:pPr>
      <w:spacing w:before="0" w:after="0" w:line="440" w:lineRule="exact"/>
      <w:ind w:firstLineChars="160" w:firstLine="160"/>
      <w:jc w:val="left"/>
    </w:pPr>
    <w:rPr>
      <w:rFonts w:ascii="等线" w:eastAsia="微软雅黑"/>
      <w:b/>
      <w:iCs w:val="0"/>
      <w:smallCaps/>
      <w:color w:val="1F4E79"/>
      <w:sz w:val="28"/>
    </w:rPr>
  </w:style>
  <w:style w:type="paragraph" w:customStyle="1" w:styleId="91">
    <w:name w:val="目录 91"/>
    <w:basedOn w:val="a"/>
    <w:next w:val="a"/>
    <w:uiPriority w:val="39"/>
    <w:unhideWhenUsed/>
    <w:qFormat/>
    <w:pPr>
      <w:spacing w:before="0" w:after="0"/>
      <w:ind w:left="1680"/>
      <w:jc w:val="left"/>
    </w:pPr>
    <w:rPr>
      <w:rFonts w:ascii="等线" w:eastAsia="等线"/>
      <w:iCs w:val="0"/>
      <w:sz w:val="18"/>
      <w:szCs w:val="18"/>
    </w:rPr>
  </w:style>
  <w:style w:type="character" w:customStyle="1" w:styleId="af5">
    <w:name w:val="标题 字符"/>
    <w:link w:val="af4"/>
    <w:uiPriority w:val="10"/>
    <w:qFormat/>
    <w:rPr>
      <w:rFonts w:ascii="Times New Roman" w:hAnsi="Times New Roman"/>
      <w:iCs/>
      <w:color w:val="FFFFFF"/>
      <w:spacing w:val="10"/>
      <w:sz w:val="48"/>
      <w:szCs w:val="48"/>
      <w:shd w:val="clear" w:color="auto" w:fill="C0504D"/>
    </w:rPr>
  </w:style>
  <w:style w:type="character" w:customStyle="1" w:styleId="af7">
    <w:name w:val="批注主题 字符"/>
    <w:link w:val="af6"/>
    <w:uiPriority w:val="99"/>
    <w:semiHidden/>
    <w:qFormat/>
    <w:rPr>
      <w:b/>
      <w:bCs/>
      <w:iCs/>
      <w:color w:val="17365D"/>
      <w:sz w:val="21"/>
    </w:rPr>
  </w:style>
  <w:style w:type="paragraph" w:customStyle="1" w:styleId="12">
    <w:name w:val="列出段落1"/>
    <w:basedOn w:val="a"/>
    <w:link w:val="Char"/>
    <w:uiPriority w:val="34"/>
    <w:qFormat/>
    <w:pPr>
      <w:ind w:left="720"/>
      <w:contextualSpacing/>
    </w:pPr>
  </w:style>
  <w:style w:type="character" w:customStyle="1" w:styleId="Char">
    <w:name w:val="列出段落 Char"/>
    <w:link w:val="12"/>
    <w:uiPriority w:val="34"/>
    <w:qFormat/>
    <w:locked/>
    <w:rPr>
      <w:rFonts w:ascii="Times New Roman" w:eastAsia="宋体" w:hAnsi="Times New Roman" w:cs="Times New Roman"/>
      <w:iCs/>
      <w:color w:val="000000"/>
      <w:sz w:val="21"/>
    </w:rPr>
  </w:style>
  <w:style w:type="paragraph" w:customStyle="1" w:styleId="13">
    <w:name w:val="无间隔1"/>
    <w:basedOn w:val="a"/>
    <w:link w:val="Char0"/>
    <w:uiPriority w:val="1"/>
    <w:qFormat/>
    <w:pPr>
      <w:spacing w:after="0"/>
      <w:ind w:firstLineChars="0" w:firstLine="0"/>
      <w:jc w:val="center"/>
    </w:pPr>
  </w:style>
  <w:style w:type="character" w:customStyle="1" w:styleId="Char0">
    <w:name w:val="无间隔 Char"/>
    <w:link w:val="13"/>
    <w:uiPriority w:val="1"/>
    <w:qFormat/>
    <w:rPr>
      <w:iCs/>
      <w:color w:val="17365D"/>
      <w:sz w:val="21"/>
      <w:szCs w:val="20"/>
    </w:rPr>
  </w:style>
  <w:style w:type="paragraph" w:customStyle="1" w:styleId="14">
    <w:name w:val="引用1"/>
    <w:basedOn w:val="a"/>
    <w:next w:val="a"/>
    <w:link w:val="Char1"/>
    <w:uiPriority w:val="29"/>
    <w:qFormat/>
    <w:rPr>
      <w:i/>
      <w:iCs w:val="0"/>
      <w:color w:val="943634"/>
    </w:rPr>
  </w:style>
  <w:style w:type="character" w:customStyle="1" w:styleId="Char1">
    <w:name w:val="引用 Char"/>
    <w:link w:val="14"/>
    <w:uiPriority w:val="29"/>
    <w:qFormat/>
    <w:rPr>
      <w:color w:val="943634"/>
      <w:sz w:val="20"/>
      <w:szCs w:val="20"/>
    </w:rPr>
  </w:style>
  <w:style w:type="paragraph" w:customStyle="1" w:styleId="15">
    <w:name w:val="明显引用1"/>
    <w:basedOn w:val="a"/>
    <w:next w:val="a"/>
    <w:link w:val="Char2"/>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2">
    <w:name w:val="明显引用 Char"/>
    <w:link w:val="15"/>
    <w:uiPriority w:val="30"/>
    <w:qFormat/>
    <w:rPr>
      <w:rFonts w:ascii="Cambria" w:eastAsia="宋体" w:hAnsi="Cambria" w:cs="Times New Roman"/>
      <w:b/>
      <w:bCs/>
      <w:i/>
      <w:iCs/>
      <w:color w:val="C0504D"/>
      <w:sz w:val="20"/>
      <w:szCs w:val="20"/>
    </w:rPr>
  </w:style>
  <w:style w:type="character" w:customStyle="1" w:styleId="16">
    <w:name w:val="不明显强调1"/>
    <w:uiPriority w:val="19"/>
    <w:qFormat/>
    <w:rPr>
      <w:rFonts w:ascii="Cambria" w:eastAsia="宋体" w:hAnsi="Cambria" w:cs="Times New Roman"/>
      <w:i/>
      <w:iCs/>
      <w:color w:val="C0504D"/>
    </w:rPr>
  </w:style>
  <w:style w:type="character" w:customStyle="1" w:styleId="17">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8">
    <w:name w:val="不明显参考1"/>
    <w:uiPriority w:val="31"/>
    <w:qFormat/>
    <w:rPr>
      <w:i/>
      <w:iCs/>
      <w:smallCaps/>
      <w:color w:val="C0504D"/>
      <w:u w:color="C0504D"/>
    </w:rPr>
  </w:style>
  <w:style w:type="character" w:customStyle="1" w:styleId="19">
    <w:name w:val="明显参考1"/>
    <w:uiPriority w:val="32"/>
    <w:qFormat/>
    <w:rPr>
      <w:rFonts w:eastAsia="楷体"/>
      <w:b/>
      <w:bCs/>
      <w:iCs/>
      <w:smallCaps/>
      <w:color w:val="0070C0"/>
      <w:u w:color="C0504D"/>
    </w:rPr>
  </w:style>
  <w:style w:type="character" w:customStyle="1" w:styleId="1a">
    <w:name w:val="书籍标题1"/>
    <w:uiPriority w:val="33"/>
    <w:qFormat/>
    <w:rPr>
      <w:rFonts w:ascii="Times New Roman" w:eastAsia="宋体" w:hAnsi="Times New Roman" w:cs="Times New Roman"/>
      <w:b/>
      <w:bCs/>
      <w:i/>
      <w:iCs/>
      <w:smallCaps/>
      <w:color w:val="943634"/>
      <w:u w:val="single"/>
    </w:rPr>
  </w:style>
  <w:style w:type="paragraph" w:customStyle="1" w:styleId="1b">
    <w:name w:val="目录标题1"/>
    <w:basedOn w:val="1"/>
    <w:next w:val="a"/>
    <w:uiPriority w:val="39"/>
    <w:unhideWhenUsed/>
    <w:qFormat/>
    <w:pPr>
      <w:outlineLvl w:val="9"/>
    </w:pPr>
    <w:rPr>
      <w:lang w:bidi="en-US"/>
    </w:rPr>
  </w:style>
  <w:style w:type="table" w:customStyle="1" w:styleId="-51">
    <w:name w:val="浅色网格 - 强调文字颜色 51"/>
    <w:basedOn w:val="a2"/>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eastAsia="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New York" w:cs="Times New Roman"/>
        <w:b/>
        <w:bCs/>
      </w:rPr>
    </w:tblStylePr>
    <w:tblStylePr w:type="lastCol">
      <w:rPr>
        <w:rFonts w:eastAsia="New York"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3-11">
    <w:name w:val="中等深浅网格 3 - 强调文字颜色 11"/>
    <w:basedOn w:val="a2"/>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paragraph" w:customStyle="1" w:styleId="1c">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e">
    <w:name w:val="文档正文"/>
    <w:basedOn w:val="a"/>
    <w:link w:val="Char3"/>
    <w:qFormat/>
    <w:pPr>
      <w:widowControl w:val="0"/>
      <w:spacing w:before="0" w:after="0" w:line="360" w:lineRule="auto"/>
      <w:ind w:firstLine="400"/>
    </w:pPr>
    <w:rPr>
      <w:iCs w:val="0"/>
      <w:color w:val="auto"/>
      <w:kern w:val="2"/>
      <w:sz w:val="20"/>
    </w:rPr>
  </w:style>
  <w:style w:type="character" w:customStyle="1" w:styleId="Char3">
    <w:name w:val="文档正文 Char"/>
    <w:link w:val="afe"/>
    <w:qFormat/>
    <w:rPr>
      <w:rFonts w:ascii="Times New Roman" w:eastAsia="宋体" w:hAnsi="Times New Roman"/>
      <w:kern w:val="2"/>
    </w:rPr>
  </w:style>
  <w:style w:type="table" w:customStyle="1" w:styleId="1-11">
    <w:name w:val="中等深浅底纹 1 - 强调文字颜色 11"/>
    <w:basedOn w:val="a2"/>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aff">
    <w:name w:val="条目正文"/>
    <w:basedOn w:val="a"/>
    <w:link w:val="Char4"/>
    <w:qFormat/>
    <w:pPr>
      <w:widowControl w:val="0"/>
      <w:spacing w:before="0" w:after="0" w:line="360" w:lineRule="auto"/>
      <w:ind w:leftChars="200" w:left="200"/>
    </w:pPr>
    <w:rPr>
      <w:iCs w:val="0"/>
      <w:color w:val="auto"/>
      <w:kern w:val="2"/>
      <w:sz w:val="24"/>
      <w:szCs w:val="24"/>
    </w:rPr>
  </w:style>
  <w:style w:type="character" w:customStyle="1" w:styleId="Char4">
    <w:name w:val="条目正文 Char"/>
    <w:link w:val="aff"/>
    <w:qFormat/>
    <w:rPr>
      <w:rFonts w:ascii="Times New Roman" w:hAnsi="Times New Roman"/>
      <w:kern w:val="2"/>
      <w:sz w:val="24"/>
      <w:szCs w:val="24"/>
    </w:rPr>
  </w:style>
  <w:style w:type="character" w:customStyle="1" w:styleId="apple-converted-space">
    <w:name w:val="apple-converted-space"/>
    <w:qFormat/>
  </w:style>
  <w:style w:type="character" w:customStyle="1" w:styleId="Char5">
    <w:name w:val="批注文字 Char"/>
    <w:qFormat/>
    <w:rPr>
      <w:rFonts w:ascii="Calibri" w:hAnsi="Calibri"/>
      <w:kern w:val="2"/>
      <w:sz w:val="24"/>
      <w:szCs w:val="24"/>
    </w:rPr>
  </w:style>
  <w:style w:type="character" w:customStyle="1" w:styleId="1d">
    <w:name w:val="占位符文本1"/>
    <w:uiPriority w:val="99"/>
    <w:semiHidden/>
    <w:qFormat/>
    <w:rPr>
      <w:color w:val="808080"/>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2"/>
    <w:uiPriority w:val="46"/>
    <w:qFormat/>
    <w:tblPr/>
    <w:tblStylePr w:type="firstRow">
      <w:rPr>
        <w:b/>
        <w:bCs/>
      </w:rPr>
      <w:tblPr/>
      <w:tcPr>
        <w:tcBorders>
          <w:top w:val="nil"/>
          <w:left w:val="nil"/>
          <w:bottom w:val="single" w:sz="4" w:space="0" w:color="9CC2E5"/>
          <w:right w:val="nil"/>
          <w:insideH w:val="nil"/>
          <w:insideV w:val="nil"/>
          <w:tl2br w:val="nil"/>
          <w:tr2bl w:val="nil"/>
        </w:tcBorders>
      </w:tcPr>
    </w:tblStylePr>
    <w:tblStylePr w:type="lastRow">
      <w:rPr>
        <w:b/>
        <w:bCs/>
      </w:rPr>
      <w:tblPr/>
      <w:tcPr>
        <w:tcBorders>
          <w:top w:val="single" w:sz="4" w:space="0" w:color="9CC2E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修订1"/>
    <w:uiPriority w:val="99"/>
    <w:semiHidden/>
    <w:qFormat/>
    <w:rPr>
      <w:iCs/>
      <w:color w:val="000000"/>
      <w:sz w:val="21"/>
    </w:rPr>
  </w:style>
  <w:style w:type="paragraph" w:customStyle="1" w:styleId="22">
    <w:name w:val="列出段落2"/>
    <w:basedOn w:val="a"/>
    <w:uiPriority w:val="34"/>
    <w:qFormat/>
    <w:pPr>
      <w:ind w:left="720"/>
      <w:contextualSpacing/>
    </w:pPr>
  </w:style>
  <w:style w:type="paragraph" w:customStyle="1" w:styleId="07">
    <w:name w:val="07.正文"/>
    <w:qFormat/>
    <w:pPr>
      <w:topLinePunct/>
      <w:spacing w:line="420" w:lineRule="exact"/>
      <w:ind w:firstLineChars="200" w:firstLine="200"/>
      <w:jc w:val="both"/>
    </w:pPr>
    <w:rPr>
      <w:rFonts w:ascii="微软雅黑" w:eastAsia="微软雅黑" w:hAnsi="微软雅黑" w:cs="Arial"/>
      <w:kern w:val="2"/>
      <w:sz w:val="24"/>
      <w:szCs w:val="21"/>
    </w:rPr>
  </w:style>
  <w:style w:type="paragraph" w:customStyle="1" w:styleId="aff0">
    <w:name w:val="标准文本"/>
    <w:basedOn w:val="a"/>
    <w:qFormat/>
    <w:pPr>
      <w:widowControl w:val="0"/>
      <w:spacing w:before="0" w:after="0"/>
      <w:ind w:firstLineChars="0" w:firstLine="480"/>
    </w:pPr>
    <w:rPr>
      <w:rFonts w:cs="宋体"/>
      <w:iCs w:val="0"/>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59185">
      <w:bodyDiv w:val="1"/>
      <w:marLeft w:val="0"/>
      <w:marRight w:val="0"/>
      <w:marTop w:val="0"/>
      <w:marBottom w:val="0"/>
      <w:divBdr>
        <w:top w:val="none" w:sz="0" w:space="0" w:color="auto"/>
        <w:left w:val="none" w:sz="0" w:space="0" w:color="auto"/>
        <w:bottom w:val="none" w:sz="0" w:space="0" w:color="auto"/>
        <w:right w:val="none" w:sz="0" w:space="0" w:color="auto"/>
      </w:divBdr>
    </w:div>
    <w:div w:id="1924295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1231</Words>
  <Characters>7020</Characters>
  <Application>Microsoft Office Word</Application>
  <DocSecurity>0</DocSecurity>
  <Lines>58</Lines>
  <Paragraphs>16</Paragraphs>
  <ScaleCrop>false</ScaleCrop>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2025-11-26T03:57:00Z</dcterms:created>
  <dcterms:modified xsi:type="dcterms:W3CDTF">2025-11-27T08:27:00Z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4829EC8D7AAA480CA35486E2A5AA6613</vt:lpwstr>
  </property>
  <property fmtid="{D5CDD505-2E9C-101B-9397-08002B2CF9AE}" pid="4" name="KSOTemplateDocerSaveRecord">
    <vt:lpwstr>eyJoZGlkIjoiMmNkN2ZjNWI3NzY5OTBlOTRlODRjZGRmMTlmZjk2NWEiLCJ1c2VySWQiOiIxNDM0ODU0ODEzIn0=</vt:lpwstr>
  </property>
</Properties>
</file>