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C23EA">
      <w:pPr>
        <w:spacing w:before="40"/>
        <w:ind w:firstLine="2772" w:firstLineChars="700"/>
        <w:rPr>
          <w:rFonts w:ascii="微软雅黑" w:hAnsi="微软雅黑" w:eastAsia="微软雅黑" w:cs="微软雅黑"/>
          <w:spacing w:val="-2"/>
          <w:position w:val="-2"/>
          <w:sz w:val="40"/>
          <w:szCs w:val="40"/>
        </w:rPr>
      </w:pPr>
    </w:p>
    <w:p w14:paraId="0DBD6928">
      <w:pPr>
        <w:spacing w:before="40"/>
        <w:ind w:firstLine="2772" w:firstLineChars="700"/>
      </w:pPr>
      <w:bookmarkStart w:id="0" w:name="_GoBack"/>
      <w:r>
        <w:rPr>
          <w:rFonts w:ascii="微软雅黑" w:hAnsi="微软雅黑" w:eastAsia="微软雅黑" w:cs="微软雅黑"/>
          <w:spacing w:val="-2"/>
          <w:position w:val="-2"/>
          <w:sz w:val="40"/>
          <w:szCs w:val="40"/>
        </w:rPr>
        <w:t>2026年第一批兵团科技计划项目验收会时间表</w:t>
      </w:r>
    </w:p>
    <w:bookmarkEnd w:id="0"/>
    <w:tbl>
      <w:tblPr>
        <w:tblStyle w:val="5"/>
        <w:tblW w:w="144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5974"/>
        <w:gridCol w:w="3112"/>
        <w:gridCol w:w="2774"/>
        <w:gridCol w:w="1759"/>
      </w:tblGrid>
      <w:tr w14:paraId="5F58E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423" w:type="dxa"/>
            <w:gridSpan w:val="5"/>
            <w:vAlign w:val="top"/>
          </w:tcPr>
          <w:p w14:paraId="4B316267">
            <w:pPr>
              <w:pStyle w:val="4"/>
              <w:spacing w:before="177" w:line="232" w:lineRule="auto"/>
              <w:ind w:left="4241"/>
              <w:rPr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现代农业与科技服务组（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8"/>
                <w:sz w:val="28"/>
                <w:szCs w:val="28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0"/>
                <w:w w:val="10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8"/>
                <w:sz w:val="28"/>
                <w:szCs w:val="28"/>
              </w:rPr>
              <w:t>月</w:t>
            </w:r>
            <w:r>
              <w:rPr>
                <w:spacing w:val="-5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8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62"/>
                <w:w w:val="10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8"/>
                <w:sz w:val="28"/>
                <w:szCs w:val="28"/>
              </w:rPr>
              <w:t>日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8"/>
                <w:sz w:val="28"/>
                <w:szCs w:val="28"/>
              </w:rPr>
              <w:t>第二会议室）</w:t>
            </w:r>
          </w:p>
        </w:tc>
      </w:tr>
      <w:tr w14:paraId="18729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04" w:type="dxa"/>
            <w:vAlign w:val="top"/>
          </w:tcPr>
          <w:p w14:paraId="7F8D3C7F">
            <w:pPr>
              <w:pStyle w:val="4"/>
              <w:spacing w:before="171" w:line="219" w:lineRule="auto"/>
              <w:ind w:left="126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5974" w:type="dxa"/>
            <w:vAlign w:val="top"/>
          </w:tcPr>
          <w:p w14:paraId="2389F34B">
            <w:pPr>
              <w:pStyle w:val="4"/>
              <w:spacing w:before="172" w:line="217" w:lineRule="auto"/>
              <w:ind w:left="2433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项目名称</w:t>
            </w:r>
          </w:p>
        </w:tc>
        <w:tc>
          <w:tcPr>
            <w:tcW w:w="3112" w:type="dxa"/>
            <w:vAlign w:val="top"/>
          </w:tcPr>
          <w:p w14:paraId="39DA043A">
            <w:pPr>
              <w:pStyle w:val="4"/>
              <w:spacing w:before="172" w:line="217" w:lineRule="auto"/>
              <w:ind w:left="1002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承担单位</w:t>
            </w:r>
          </w:p>
        </w:tc>
        <w:tc>
          <w:tcPr>
            <w:tcW w:w="2774" w:type="dxa"/>
            <w:vAlign w:val="top"/>
          </w:tcPr>
          <w:p w14:paraId="2925F17E">
            <w:pPr>
              <w:pStyle w:val="4"/>
              <w:spacing w:before="172" w:line="217" w:lineRule="auto"/>
              <w:ind w:left="830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推荐单位</w:t>
            </w:r>
          </w:p>
        </w:tc>
        <w:tc>
          <w:tcPr>
            <w:tcW w:w="1759" w:type="dxa"/>
            <w:vAlign w:val="top"/>
          </w:tcPr>
          <w:p w14:paraId="4D0030A4">
            <w:pPr>
              <w:pStyle w:val="4"/>
              <w:spacing w:before="172" w:line="219" w:lineRule="auto"/>
              <w:ind w:left="630"/>
              <w:rPr>
                <w:sz w:val="28"/>
                <w:szCs w:val="28"/>
              </w:rPr>
            </w:pPr>
            <w:r>
              <w:rPr>
                <w:b/>
                <w:bCs/>
                <w:spacing w:val="-12"/>
                <w:sz w:val="28"/>
                <w:szCs w:val="28"/>
              </w:rPr>
              <w:t>时间</w:t>
            </w:r>
          </w:p>
        </w:tc>
      </w:tr>
      <w:tr w14:paraId="10C3D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804" w:type="dxa"/>
            <w:vAlign w:val="top"/>
          </w:tcPr>
          <w:p w14:paraId="4C99CCF1">
            <w:pPr>
              <w:spacing w:before="177" w:line="235" w:lineRule="auto"/>
              <w:ind w:left="3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974" w:type="dxa"/>
            <w:vAlign w:val="top"/>
          </w:tcPr>
          <w:p w14:paraId="057BDB90">
            <w:pPr>
              <w:pStyle w:val="4"/>
              <w:spacing w:before="138" w:line="218" w:lineRule="auto"/>
              <w:ind w:left="720"/>
            </w:pPr>
            <w:r>
              <w:rPr>
                <w:spacing w:val="-1"/>
              </w:rPr>
              <w:t>气力式红枣捡拾机关键技术研发与示范应用</w:t>
            </w:r>
          </w:p>
        </w:tc>
        <w:tc>
          <w:tcPr>
            <w:tcW w:w="3112" w:type="dxa"/>
            <w:vAlign w:val="top"/>
          </w:tcPr>
          <w:p w14:paraId="5ED07563">
            <w:pPr>
              <w:pStyle w:val="4"/>
              <w:spacing w:before="137" w:line="219" w:lineRule="auto"/>
              <w:ind w:left="969"/>
            </w:pPr>
            <w:r>
              <w:rPr>
                <w:spacing w:val="-3"/>
              </w:rPr>
              <w:t>石河子大学</w:t>
            </w:r>
          </w:p>
        </w:tc>
        <w:tc>
          <w:tcPr>
            <w:tcW w:w="2774" w:type="dxa"/>
            <w:vAlign w:val="top"/>
          </w:tcPr>
          <w:p w14:paraId="63054A88">
            <w:pPr>
              <w:pStyle w:val="4"/>
              <w:spacing w:before="137" w:line="219" w:lineRule="auto"/>
              <w:ind w:left="802"/>
            </w:pPr>
            <w:r>
              <w:rPr>
                <w:spacing w:val="-3"/>
              </w:rPr>
              <w:t>石河子大学</w:t>
            </w:r>
          </w:p>
        </w:tc>
        <w:tc>
          <w:tcPr>
            <w:tcW w:w="1759" w:type="dxa"/>
            <w:vAlign w:val="top"/>
          </w:tcPr>
          <w:p w14:paraId="672C4D88">
            <w:pPr>
              <w:pStyle w:val="4"/>
              <w:spacing w:before="170" w:line="218" w:lineRule="auto"/>
              <w:ind w:left="145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11</w:t>
            </w:r>
            <w:r>
              <w:rPr>
                <w:spacing w:val="-4"/>
              </w:rPr>
              <w:t>：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00-12</w:t>
            </w:r>
            <w:r>
              <w:rPr>
                <w:spacing w:val="-4"/>
              </w:rPr>
              <w:t>：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00</w:t>
            </w:r>
          </w:p>
        </w:tc>
      </w:tr>
    </w:tbl>
    <w:p w14:paraId="7F4A1244">
      <w:pPr>
        <w:rPr>
          <w:rFonts w:ascii="Arial"/>
          <w:sz w:val="21"/>
        </w:rPr>
      </w:pPr>
    </w:p>
    <w:p w14:paraId="6C0D8726">
      <w:pPr>
        <w:rPr>
          <w:rFonts w:ascii="Arial" w:hAnsi="Arial" w:eastAsia="Arial" w:cs="Arial"/>
          <w:sz w:val="21"/>
          <w:szCs w:val="21"/>
        </w:rPr>
      </w:pPr>
    </w:p>
    <w:p w14:paraId="6B85DF5D">
      <w:pPr>
        <w:rPr>
          <w:rFonts w:ascii="Arial" w:hAnsi="Arial" w:eastAsia="Arial" w:cs="Arial"/>
          <w:sz w:val="21"/>
          <w:szCs w:val="21"/>
        </w:rPr>
      </w:pPr>
    </w:p>
    <w:tbl>
      <w:tblPr>
        <w:tblStyle w:val="5"/>
        <w:tblW w:w="144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5655"/>
        <w:gridCol w:w="3390"/>
        <w:gridCol w:w="2775"/>
        <w:gridCol w:w="1770"/>
      </w:tblGrid>
      <w:tr w14:paraId="7A48D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418" w:type="dxa"/>
            <w:gridSpan w:val="5"/>
            <w:vAlign w:val="top"/>
          </w:tcPr>
          <w:p w14:paraId="2E105121">
            <w:pPr>
              <w:pStyle w:val="4"/>
              <w:spacing w:before="219" w:line="231" w:lineRule="auto"/>
              <w:ind w:left="5165"/>
              <w:rPr>
                <w:sz w:val="28"/>
                <w:szCs w:val="28"/>
              </w:rPr>
            </w:pPr>
            <w:r>
              <w:rPr>
                <w:b/>
                <w:bCs/>
                <w:spacing w:val="-9"/>
                <w:sz w:val="28"/>
                <w:szCs w:val="28"/>
              </w:rPr>
              <w:t>生物医药组（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9"/>
                <w:sz w:val="28"/>
                <w:szCs w:val="28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7"/>
                <w:w w:val="10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月</w:t>
            </w:r>
            <w:r>
              <w:rPr>
                <w:spacing w:val="-6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9"/>
                <w:sz w:val="28"/>
                <w:szCs w:val="28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65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日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第二会议室）</w:t>
            </w:r>
          </w:p>
        </w:tc>
      </w:tr>
      <w:tr w14:paraId="57D17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828" w:type="dxa"/>
            <w:vAlign w:val="top"/>
          </w:tcPr>
          <w:p w14:paraId="48F7FE4A">
            <w:pPr>
              <w:pStyle w:val="4"/>
              <w:spacing w:before="191" w:line="219" w:lineRule="auto"/>
              <w:ind w:left="138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5655" w:type="dxa"/>
            <w:vAlign w:val="top"/>
          </w:tcPr>
          <w:p w14:paraId="2BAB64D4">
            <w:pPr>
              <w:pStyle w:val="4"/>
              <w:spacing w:before="192" w:line="217" w:lineRule="auto"/>
              <w:ind w:left="2277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项目名称</w:t>
            </w:r>
          </w:p>
        </w:tc>
        <w:tc>
          <w:tcPr>
            <w:tcW w:w="3390" w:type="dxa"/>
            <w:vAlign w:val="top"/>
          </w:tcPr>
          <w:p w14:paraId="0F205B72">
            <w:pPr>
              <w:pStyle w:val="4"/>
              <w:spacing w:before="192" w:line="217" w:lineRule="auto"/>
              <w:ind w:left="1654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承担单位</w:t>
            </w:r>
          </w:p>
        </w:tc>
        <w:tc>
          <w:tcPr>
            <w:tcW w:w="2775" w:type="dxa"/>
            <w:vAlign w:val="top"/>
          </w:tcPr>
          <w:p w14:paraId="59C1345C">
            <w:pPr>
              <w:pStyle w:val="4"/>
              <w:spacing w:before="192" w:line="217" w:lineRule="auto"/>
              <w:ind w:left="446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推荐单位</w:t>
            </w:r>
          </w:p>
        </w:tc>
        <w:tc>
          <w:tcPr>
            <w:tcW w:w="1770" w:type="dxa"/>
            <w:vAlign w:val="top"/>
          </w:tcPr>
          <w:p w14:paraId="0C0BA6FA">
            <w:pPr>
              <w:pStyle w:val="4"/>
              <w:spacing w:before="192" w:line="219" w:lineRule="auto"/>
              <w:ind w:left="728"/>
              <w:rPr>
                <w:sz w:val="28"/>
                <w:szCs w:val="28"/>
              </w:rPr>
            </w:pPr>
            <w:r>
              <w:rPr>
                <w:b/>
                <w:bCs/>
                <w:spacing w:val="-12"/>
                <w:sz w:val="28"/>
                <w:szCs w:val="28"/>
              </w:rPr>
              <w:t>时间</w:t>
            </w:r>
          </w:p>
        </w:tc>
      </w:tr>
      <w:tr w14:paraId="281E8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28" w:type="dxa"/>
            <w:vAlign w:val="top"/>
          </w:tcPr>
          <w:p w14:paraId="4E0CD6D7">
            <w:pPr>
              <w:spacing w:before="242" w:line="235" w:lineRule="auto"/>
              <w:ind w:left="3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5655" w:type="dxa"/>
            <w:vAlign w:val="top"/>
          </w:tcPr>
          <w:p w14:paraId="3EEF3699">
            <w:pPr>
              <w:pStyle w:val="4"/>
              <w:spacing w:before="46" w:line="216" w:lineRule="auto"/>
              <w:ind w:left="200"/>
            </w:pPr>
            <w:r>
              <w:rPr>
                <w:spacing w:val="-1"/>
              </w:rPr>
              <w:t>红花妆、食、药活性物质基础分离制备关键技术研</w:t>
            </w:r>
          </w:p>
          <w:p w14:paraId="56F895EC">
            <w:pPr>
              <w:pStyle w:val="4"/>
              <w:spacing w:before="31" w:line="209" w:lineRule="auto"/>
              <w:ind w:left="2729"/>
            </w:pPr>
            <w:r>
              <w:t>究</w:t>
            </w:r>
          </w:p>
        </w:tc>
        <w:tc>
          <w:tcPr>
            <w:tcW w:w="3390" w:type="dxa"/>
            <w:vAlign w:val="top"/>
          </w:tcPr>
          <w:p w14:paraId="4C615119">
            <w:pPr>
              <w:pStyle w:val="4"/>
              <w:spacing w:before="202" w:line="219" w:lineRule="auto"/>
              <w:ind w:left="1624"/>
            </w:pPr>
            <w:r>
              <w:rPr>
                <w:spacing w:val="-3"/>
              </w:rPr>
              <w:t>石河子大学</w:t>
            </w:r>
          </w:p>
        </w:tc>
        <w:tc>
          <w:tcPr>
            <w:tcW w:w="2775" w:type="dxa"/>
            <w:vAlign w:val="top"/>
          </w:tcPr>
          <w:p w14:paraId="0CA059B5">
            <w:pPr>
              <w:pStyle w:val="4"/>
              <w:spacing w:before="202" w:line="219" w:lineRule="auto"/>
              <w:ind w:left="416"/>
            </w:pPr>
            <w:r>
              <w:rPr>
                <w:spacing w:val="-3"/>
              </w:rPr>
              <w:t>石河子大学</w:t>
            </w:r>
          </w:p>
        </w:tc>
        <w:tc>
          <w:tcPr>
            <w:tcW w:w="1770" w:type="dxa"/>
            <w:vAlign w:val="top"/>
          </w:tcPr>
          <w:p w14:paraId="4F50533F">
            <w:pPr>
              <w:pStyle w:val="4"/>
              <w:spacing w:before="242" w:line="218" w:lineRule="auto"/>
              <w:ind w:left="248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>11</w:t>
            </w:r>
            <w:r>
              <w:rPr>
                <w:spacing w:val="-5"/>
              </w:rPr>
              <w:t>：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10-11</w:t>
            </w:r>
            <w:r>
              <w:rPr>
                <w:spacing w:val="-5"/>
              </w:rPr>
              <w:t>：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50</w:t>
            </w:r>
          </w:p>
        </w:tc>
      </w:tr>
      <w:tr w14:paraId="08F47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828" w:type="dxa"/>
            <w:vAlign w:val="top"/>
          </w:tcPr>
          <w:p w14:paraId="435E421F">
            <w:pPr>
              <w:spacing w:before="294" w:line="232" w:lineRule="auto"/>
              <w:ind w:left="3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5655" w:type="dxa"/>
            <w:vAlign w:val="top"/>
          </w:tcPr>
          <w:p w14:paraId="1AB2933E">
            <w:pPr>
              <w:pStyle w:val="4"/>
              <w:spacing w:before="97" w:line="217" w:lineRule="auto"/>
              <w:ind w:left="318"/>
            </w:pPr>
            <w:r>
              <w:rPr>
                <w:spacing w:val="-1"/>
              </w:rPr>
              <w:t>新生牛、胎牛血清制备关键技术攻关与研发（整</w:t>
            </w:r>
          </w:p>
          <w:p w14:paraId="25564C0D">
            <w:pPr>
              <w:pStyle w:val="4"/>
              <w:spacing w:before="29" w:line="219" w:lineRule="auto"/>
              <w:ind w:left="2619"/>
            </w:pPr>
            <w:r>
              <w:rPr>
                <w:spacing w:val="-9"/>
              </w:rPr>
              <w:t>改）</w:t>
            </w:r>
          </w:p>
        </w:tc>
        <w:tc>
          <w:tcPr>
            <w:tcW w:w="3390" w:type="dxa"/>
            <w:vAlign w:val="top"/>
          </w:tcPr>
          <w:p w14:paraId="00D24F3F">
            <w:pPr>
              <w:pStyle w:val="4"/>
              <w:spacing w:before="253" w:line="219" w:lineRule="auto"/>
              <w:ind w:left="1624"/>
            </w:pPr>
            <w:r>
              <w:rPr>
                <w:spacing w:val="-3"/>
              </w:rPr>
              <w:t>石河子大学</w:t>
            </w:r>
          </w:p>
        </w:tc>
        <w:tc>
          <w:tcPr>
            <w:tcW w:w="2775" w:type="dxa"/>
            <w:vAlign w:val="top"/>
          </w:tcPr>
          <w:p w14:paraId="7D366C86">
            <w:pPr>
              <w:pStyle w:val="4"/>
              <w:spacing w:before="253" w:line="219" w:lineRule="auto"/>
              <w:ind w:left="416"/>
            </w:pPr>
            <w:r>
              <w:rPr>
                <w:spacing w:val="-3"/>
              </w:rPr>
              <w:t>石河子大学</w:t>
            </w:r>
          </w:p>
        </w:tc>
        <w:tc>
          <w:tcPr>
            <w:tcW w:w="1770" w:type="dxa"/>
            <w:vAlign w:val="top"/>
          </w:tcPr>
          <w:p w14:paraId="0A7C40DA">
            <w:pPr>
              <w:pStyle w:val="4"/>
              <w:spacing w:before="293" w:line="218" w:lineRule="auto"/>
              <w:ind w:left="24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11</w:t>
            </w:r>
            <w:r>
              <w:rPr>
                <w:spacing w:val="-4"/>
              </w:rPr>
              <w:t>：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50-12</w:t>
            </w:r>
            <w:r>
              <w:rPr>
                <w:spacing w:val="-4"/>
              </w:rPr>
              <w:t>：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30</w:t>
            </w:r>
          </w:p>
        </w:tc>
      </w:tr>
    </w:tbl>
    <w:p w14:paraId="152332EF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9" w:h="11907"/>
          <w:pgMar w:top="400" w:right="1202" w:bottom="1528" w:left="1207" w:header="0" w:footer="1161" w:gutter="0"/>
          <w:cols w:space="720" w:num="1"/>
        </w:sectPr>
      </w:pPr>
    </w:p>
    <w:p w14:paraId="46B390F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4A914">
    <w:pPr>
      <w:spacing w:line="235" w:lineRule="auto"/>
      <w:ind w:left="687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8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2026-03-27T05:08:30Z</dcterms:created>
  <dc:creator>admin</dc:creator>
  <cp:lastModifiedBy>张璇子</cp:lastModifiedBy>
  <dcterms:modified xsi:type="dcterms:W3CDTF">2026-03-27T05:10:09Z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eyJoZGlkIjoiM2RhZjhmMTdjYzU5NTU4Njk1YmJlMjU4MjZkYTU5YzMiLCJ1c2VySWQiOiIxNjM5NDc5Mzg3In0=</vt:lpwstr>
  </property>
  <property fmtid="{D5CDD505-2E9C-101B-9397-08002B2CF9AE}" pid="4" name="ICV">
    <vt:lpwstr>52149788A4394D849F9934B64D73870F_12</vt:lpwstr>
  </property>
</Properties>
</file>