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28" w:type="dxa"/>
        <w:tblInd w:w="-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564"/>
        <w:gridCol w:w="312"/>
        <w:gridCol w:w="564"/>
        <w:gridCol w:w="1237"/>
        <w:gridCol w:w="720"/>
        <w:gridCol w:w="612"/>
        <w:gridCol w:w="1260"/>
        <w:gridCol w:w="1260"/>
        <w:gridCol w:w="1032"/>
        <w:gridCol w:w="504"/>
        <w:gridCol w:w="2052"/>
        <w:gridCol w:w="4811"/>
      </w:tblGrid>
      <w:tr w14:paraId="763F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528" w:type="dxa"/>
            <w:gridSpan w:val="13"/>
            <w:shd w:val="clear" w:color="auto" w:fill="auto"/>
            <w:vAlign w:val="center"/>
          </w:tcPr>
          <w:p w14:paraId="1957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8"/>
                <w:rFonts w:hint="default" w:ascii="Times New Roman" w:hAnsi="Times New Roman" w:cs="Times New Roman"/>
                <w:sz w:val="44"/>
                <w:szCs w:val="44"/>
                <w:lang w:val="en-US" w:eastAsia="zh-CN" w:bidi="ar"/>
              </w:rPr>
              <w:t>兵团本级转移支付区域绩效自评表</w:t>
            </w:r>
          </w:p>
        </w:tc>
      </w:tr>
      <w:tr w14:paraId="5726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552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top"/>
          </w:tcPr>
          <w:p w14:paraId="424B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 年度）</w:t>
            </w:r>
          </w:p>
        </w:tc>
      </w:tr>
      <w:tr w14:paraId="2F8C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0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C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42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</w:rPr>
              <w:t>资金类别</w:t>
            </w:r>
          </w:p>
        </w:tc>
        <w:tc>
          <w:tcPr>
            <w:tcW w:w="140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>兵团科技发展专项资金</w:t>
            </w:r>
          </w:p>
        </w:tc>
      </w:tr>
      <w:tr w14:paraId="131A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项目编号</w:t>
            </w:r>
          </w:p>
        </w:tc>
        <w:tc>
          <w:tcPr>
            <w:tcW w:w="71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项目类别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>延续项目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>新上项目</w:t>
            </w:r>
          </w:p>
        </w:tc>
      </w:tr>
      <w:tr w14:paraId="6D94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3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师市院校主管部门</w:t>
            </w:r>
          </w:p>
        </w:tc>
        <w:tc>
          <w:tcPr>
            <w:tcW w:w="5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4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资金投入情况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  <w:p w14:paraId="4645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  <w:p w14:paraId="4C90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账面结余数</w:t>
            </w:r>
          </w:p>
          <w:p w14:paraId="1814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（A-B）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预算执行率</w:t>
            </w:r>
          </w:p>
          <w:p w14:paraId="5FF9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（B/A×100%)</w:t>
            </w:r>
          </w:p>
        </w:tc>
        <w:tc>
          <w:tcPr>
            <w:tcW w:w="6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执行率低于90%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（结余资金100%）的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原因分析和改进措施</w:t>
            </w:r>
          </w:p>
        </w:tc>
      </w:tr>
      <w:tr w14:paraId="711F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2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F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兵团财政资金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8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D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师市财政资金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7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自筹资金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C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以前年度结余资金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4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60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526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965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全年实际完成情况</w:t>
            </w:r>
          </w:p>
        </w:tc>
      </w:tr>
      <w:tr w14:paraId="3C8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5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6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1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BB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 w14:paraId="08F7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三级指标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未完成或超过指标值30%及以上原因和改进措施</w:t>
            </w:r>
          </w:p>
        </w:tc>
      </w:tr>
      <w:tr w14:paraId="2B75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6A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7FCE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（任务书设定的年度绩效目标）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8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8F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A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3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2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0F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</w:t>
            </w:r>
          </w:p>
          <w:p w14:paraId="405B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A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5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8A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8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2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</w:t>
            </w:r>
          </w:p>
          <w:p w14:paraId="2BE3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5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1E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F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D2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  <w:p w14:paraId="666B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4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E4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7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82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6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E7C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6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DD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3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39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4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8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27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B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38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9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6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91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  <w:p w14:paraId="7107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D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4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11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7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84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9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C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012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8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FC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77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9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项目执行进展情况</w:t>
            </w:r>
          </w:p>
        </w:tc>
        <w:tc>
          <w:tcPr>
            <w:tcW w:w="3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项目进展</w:t>
            </w:r>
          </w:p>
        </w:tc>
        <w:tc>
          <w:tcPr>
            <w:tcW w:w="11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项目状况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说明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及改进措施</w:t>
            </w:r>
          </w:p>
        </w:tc>
      </w:tr>
      <w:tr w14:paraId="4333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C0FC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1.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按计划进行，达到预期目标</w:t>
            </w:r>
          </w:p>
        </w:tc>
        <w:tc>
          <w:tcPr>
            <w:tcW w:w="115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5B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854E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进度超前，超过预期目标</w:t>
            </w:r>
          </w:p>
        </w:tc>
        <w:tc>
          <w:tcPr>
            <w:tcW w:w="11531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4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9B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进度拖延，未达到预期目标</w:t>
            </w:r>
          </w:p>
        </w:tc>
        <w:tc>
          <w:tcPr>
            <w:tcW w:w="11531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97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D5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4.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进度停顿</w:t>
            </w:r>
          </w:p>
        </w:tc>
        <w:tc>
          <w:tcPr>
            <w:tcW w:w="11531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82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A515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 简要说明中央巡视、各级审计和财政监督中发现的问题及其所涉及的金额，如没有请填无。</w:t>
            </w:r>
          </w:p>
          <w:p w14:paraId="3F810D73"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 其他需说明的情况。</w:t>
            </w:r>
          </w:p>
        </w:tc>
      </w:tr>
      <w:tr w14:paraId="0620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3" w:hRule="atLeast"/>
        </w:trPr>
        <w:tc>
          <w:tcPr>
            <w:tcW w:w="15528" w:type="dxa"/>
            <w:gridSpan w:val="13"/>
            <w:shd w:val="clear" w:color="auto" w:fill="auto"/>
            <w:vAlign w:val="center"/>
          </w:tcPr>
          <w:p w14:paraId="1492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1.该表由项目负责人填报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2.资金投入情况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中央财政资金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”指中央引导地方科技发展资金、“三区”科技人才支持计划资金、基层科普行动计划资金、科技馆免费开     </w:t>
            </w:r>
          </w:p>
          <w:p w14:paraId="3BB446D9">
            <w:pPr>
              <w:keepNext w:val="0"/>
              <w:keepLines w:val="0"/>
              <w:widowControl/>
              <w:suppressLineNumbers w:val="0"/>
              <w:ind w:left="718" w:leftChars="342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放资金项目的财政资金；“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兵团财政资金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”指兵团科技发展专项资金项目的财政资金；“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师市财政资金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”指师市财政对中央（兵团）科技专项资金项目的配套资金；“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以前年度结余财政资金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”指本年度在研项目以前年度的所有结余财政资金。中央（兵团）财政资金、自筹资金均以兵团科技局项目立项文件批复的金额为准，如有调整，以履行报批程序后批复的金额为准，在“备注”栏进行说明，并附相关批复文件；</w:t>
            </w:r>
          </w:p>
          <w:p w14:paraId="36406B03"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3.总体目标、三级指标及指标值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：指项目任务书年度绩效目标表设定的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  <w:t>总体目标、三级指标及指标值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92ABA2C">
            <w:pPr>
              <w:keepNext w:val="0"/>
              <w:keepLines w:val="0"/>
              <w:widowControl/>
              <w:suppressLineNumbers w:val="0"/>
              <w:ind w:left="479" w:leftChars="228" w:firstLine="241" w:firstLineChars="1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4.定量指标完成情况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：按照全年实际完成情况填写；</w:t>
            </w:r>
          </w:p>
          <w:p w14:paraId="039E61C9">
            <w:pPr>
              <w:keepNext w:val="0"/>
              <w:keepLines w:val="0"/>
              <w:widowControl/>
              <w:suppressLineNumbers w:val="0"/>
              <w:ind w:left="718" w:leftChars="342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5.定性指标完成情况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：分为好、较好、一般、较差四档，在相应档次内分别按照90%（含）—100%、80%（含）—90%、60%（含）—80%、0—60％合理填写实际完成值；</w:t>
            </w:r>
          </w:p>
          <w:p w14:paraId="4F662414">
            <w:pPr>
              <w:keepNext w:val="0"/>
              <w:keepLines w:val="0"/>
              <w:widowControl/>
              <w:suppressLineNumbers w:val="0"/>
              <w:ind w:left="479" w:leftChars="228" w:firstLine="241" w:firstLineChars="1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6.未完成绩效目标或超出绩效指标值较多(30％及以上）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：需逐条分析原因，并提出改进措施，文字超出限制可另附说明；</w:t>
            </w:r>
          </w:p>
          <w:p w14:paraId="11950813">
            <w:pPr>
              <w:keepNext w:val="0"/>
              <w:keepLines w:val="0"/>
              <w:widowControl/>
              <w:suppressLineNumbers w:val="0"/>
              <w:ind w:left="479" w:leftChars="228" w:firstLine="24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7.项目执行进展情况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：若项目进展为3、4，需说明相关项目具体情况，并提出改进措施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4DEDAF1A"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2F1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ACC19">
                          <w:pPr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ACC19">
                    <w:pPr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0CCA"/>
    <w:rsid w:val="03BE16C3"/>
    <w:rsid w:val="0ABE5926"/>
    <w:rsid w:val="0C947A9F"/>
    <w:rsid w:val="0F5D3F5A"/>
    <w:rsid w:val="0F5D79AC"/>
    <w:rsid w:val="128655C5"/>
    <w:rsid w:val="15B91A40"/>
    <w:rsid w:val="16504667"/>
    <w:rsid w:val="1A4975F5"/>
    <w:rsid w:val="1C0705B0"/>
    <w:rsid w:val="28DA0ADB"/>
    <w:rsid w:val="2A392BB4"/>
    <w:rsid w:val="2B467E65"/>
    <w:rsid w:val="2E4B3BA8"/>
    <w:rsid w:val="2ED91F02"/>
    <w:rsid w:val="2FAA3C0D"/>
    <w:rsid w:val="31D65DC4"/>
    <w:rsid w:val="356309F7"/>
    <w:rsid w:val="35E42391"/>
    <w:rsid w:val="37846F56"/>
    <w:rsid w:val="37EC6864"/>
    <w:rsid w:val="3B103558"/>
    <w:rsid w:val="42D94380"/>
    <w:rsid w:val="45652F6C"/>
    <w:rsid w:val="49246C1B"/>
    <w:rsid w:val="4B6553CE"/>
    <w:rsid w:val="4D4561D0"/>
    <w:rsid w:val="508D00EC"/>
    <w:rsid w:val="512565AB"/>
    <w:rsid w:val="521F4224"/>
    <w:rsid w:val="547D701B"/>
    <w:rsid w:val="572F2B77"/>
    <w:rsid w:val="5A14207F"/>
    <w:rsid w:val="5B045043"/>
    <w:rsid w:val="5BE56131"/>
    <w:rsid w:val="5C1C0E78"/>
    <w:rsid w:val="5E2A7084"/>
    <w:rsid w:val="601863C2"/>
    <w:rsid w:val="65D91851"/>
    <w:rsid w:val="6CFC7F25"/>
    <w:rsid w:val="6DCE53D5"/>
    <w:rsid w:val="711162B1"/>
    <w:rsid w:val="72637C7F"/>
    <w:rsid w:val="72F94855"/>
    <w:rsid w:val="78BE60A0"/>
    <w:rsid w:val="7CA830B8"/>
    <w:rsid w:val="7DCA75FC"/>
    <w:rsid w:val="7E1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0">
    <w:name w:val="font81"/>
    <w:basedOn w:val="7"/>
    <w:qFormat/>
    <w:uiPriority w:val="0"/>
    <w:rPr>
      <w:rFonts w:ascii="楷体_GB2312" w:eastAsia="楷体_GB2312" w:cs="楷体_GB2312"/>
      <w:color w:val="FF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983</Characters>
  <Lines>0</Lines>
  <Paragraphs>0</Paragraphs>
  <TotalTime>0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 </cp:lastModifiedBy>
  <dcterms:modified xsi:type="dcterms:W3CDTF">2026-02-28T03:21:10Z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eyJoZGlkIjoiYTIyOWRlNGEwMTY1YmI0ZTM1YjU4NGFlMjFjZDJhYWIiLCJ1c2VySWQiOiI1NjE4MDk4ODgifQ==</vt:lpwstr>
  </property>
  <property fmtid="{D5CDD505-2E9C-101B-9397-08002B2CF9AE}" pid="4" name="ICV">
    <vt:lpwstr>4AC5B934E35D409CA847BB2207DFD9F4_13</vt:lpwstr>
  </property>
</Properties>
</file>