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关于做好</w:t>
      </w: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4</w:t>
      </w:r>
      <w:r>
        <w:rPr>
          <w:rFonts w:hint="eastAsia" w:ascii="方正小标宋简体" w:eastAsia="方正小标宋简体"/>
          <w:sz w:val="44"/>
          <w:szCs w:val="44"/>
        </w:rPr>
        <w:t>年度新疆地方标准制（修）订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项目申报工作的</w:t>
      </w:r>
      <w:r>
        <w:rPr>
          <w:rFonts w:hint="eastAsia" w:ascii="方正小标宋简体" w:eastAsia="方正小标宋简体"/>
          <w:sz w:val="44"/>
          <w:szCs w:val="44"/>
          <w:lang w:eastAsia="zh-CN"/>
        </w:rPr>
        <w:t>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eastAsia="zh-CN"/>
        </w:rPr>
      </w:pP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兵团</w:t>
      </w:r>
      <w:r>
        <w:rPr>
          <w:rFonts w:hint="eastAsia" w:ascii="仿宋_GB2312" w:hAnsi="仿宋_GB2312" w:eastAsia="仿宋_GB2312" w:cs="仿宋_GB2312"/>
          <w:sz w:val="32"/>
          <w:szCs w:val="32"/>
          <w:lang w:eastAsia="zh-CN"/>
        </w:rPr>
        <w:t>自然资源局、</w:t>
      </w:r>
      <w:r>
        <w:rPr>
          <w:rFonts w:hint="eastAsia" w:ascii="仿宋_GB2312" w:hAnsi="仿宋_GB2312" w:eastAsia="仿宋_GB2312" w:cs="仿宋_GB2312"/>
          <w:sz w:val="32"/>
          <w:szCs w:val="32"/>
        </w:rPr>
        <w:t>林草局、生态环境局、</w:t>
      </w:r>
      <w:r>
        <w:rPr>
          <w:rFonts w:hint="eastAsia" w:ascii="仿宋_GB2312" w:hAnsi="仿宋_GB2312" w:eastAsia="仿宋_GB2312" w:cs="仿宋_GB2312"/>
          <w:sz w:val="32"/>
          <w:szCs w:val="32"/>
          <w:lang w:eastAsia="zh-CN"/>
        </w:rPr>
        <w:t>住建局、</w:t>
      </w: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eastAsia="zh-CN"/>
        </w:rPr>
        <w:t>运输</w:t>
      </w:r>
      <w:r>
        <w:rPr>
          <w:rFonts w:hint="eastAsia" w:ascii="仿宋_GB2312" w:hAnsi="仿宋_GB2312" w:eastAsia="仿宋_GB2312" w:cs="仿宋_GB2312"/>
          <w:sz w:val="32"/>
          <w:szCs w:val="32"/>
        </w:rPr>
        <w:t>局、水利局、农业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局、卫建委，新疆农垦科学院，石河子大学、塔里木大学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ascii="仿宋_GB2312" w:hAnsi="仿宋" w:eastAsia="仿宋_GB2312"/>
          <w:sz w:val="32"/>
          <w:szCs w:val="32"/>
        </w:rPr>
      </w:pPr>
      <w:r>
        <w:rPr>
          <w:rFonts w:hint="eastAsia" w:ascii="仿宋_GB2312" w:hAnsi="仿宋" w:eastAsia="仿宋_GB2312"/>
          <w:sz w:val="32"/>
          <w:szCs w:val="32"/>
        </w:rPr>
        <w:t>为落实《国家标准化发展纲要》《自治区标准化条例》，做好</w:t>
      </w:r>
      <w:r>
        <w:rPr>
          <w:rFonts w:hint="default" w:ascii="Times New Roman" w:hAnsi="Times New Roman" w:eastAsia="仿宋_GB2312" w:cs="Times New Roman"/>
          <w:sz w:val="32"/>
          <w:szCs w:val="32"/>
        </w:rPr>
        <w:t>2024年自治区地方标准制定工作，自治区市场监管局制定了《2024年自治区地方标准立项指南》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2024年第21号</w:t>
      </w:r>
      <w:r>
        <w:rPr>
          <w:rFonts w:hint="default" w:ascii="Times New Roman" w:hAnsi="Times New Roman" w:eastAsia="仿宋_GB2312" w:cs="Times New Roman"/>
          <w:sz w:val="32"/>
          <w:szCs w:val="32"/>
          <w:lang w:eastAsia="zh-CN"/>
        </w:rPr>
        <w:t>）</w:t>
      </w:r>
      <w:r>
        <w:rPr>
          <w:rFonts w:hint="eastAsia" w:ascii="仿宋_GB2312" w:hAnsi="仿宋" w:eastAsia="仿宋_GB2312"/>
          <w:sz w:val="32"/>
          <w:szCs w:val="32"/>
        </w:rPr>
        <w:t>。为落实好兵团申报地方标准的工作，现就</w:t>
      </w:r>
      <w:r>
        <w:rPr>
          <w:rFonts w:hint="eastAsia" w:ascii="Times New Roman"/>
          <w:sz w:val="32"/>
          <w:szCs w:val="32"/>
        </w:rPr>
        <w:t>202</w:t>
      </w:r>
      <w:r>
        <w:rPr>
          <w:rFonts w:hint="eastAsia" w:ascii="Times New Roman"/>
          <w:sz w:val="32"/>
          <w:szCs w:val="32"/>
          <w:lang w:val="en-US" w:eastAsia="zh-CN"/>
        </w:rPr>
        <w:t>4</w:t>
      </w:r>
      <w:r>
        <w:rPr>
          <w:rFonts w:hint="eastAsia" w:ascii="仿宋_GB2312" w:hAnsi="仿宋" w:eastAsia="仿宋_GB2312"/>
          <w:sz w:val="32"/>
          <w:szCs w:val="32"/>
        </w:rPr>
        <w:t>年度征集新疆地方标准制（修）订项目申报有关工作</w:t>
      </w:r>
      <w:r>
        <w:rPr>
          <w:rFonts w:hint="eastAsia" w:ascii="仿宋_GB2312" w:hAnsi="仿宋" w:eastAsia="仿宋_GB2312"/>
          <w:sz w:val="32"/>
          <w:szCs w:val="32"/>
          <w:lang w:eastAsia="zh-CN"/>
        </w:rPr>
        <w:t>通知</w:t>
      </w:r>
      <w:r>
        <w:rPr>
          <w:rFonts w:hint="eastAsia" w:ascii="仿宋_GB2312" w:hAnsi="仿宋" w:eastAsia="仿宋_GB2312"/>
          <w:sz w:val="32"/>
          <w:szCs w:val="32"/>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top"/>
        <w:rPr>
          <w:rFonts w:hint="eastAsia" w:ascii="黑体" w:hAnsi="黑体" w:eastAsia="黑体"/>
          <w:color w:val="333333"/>
          <w:kern w:val="0"/>
          <w:sz w:val="32"/>
          <w:szCs w:val="32"/>
          <w:shd w:val="clear" w:color="auto" w:fill="FFFFFF"/>
          <w:lang w:eastAsia="zh-CN"/>
        </w:rPr>
      </w:pPr>
      <w:r>
        <w:rPr>
          <w:rFonts w:hint="eastAsia" w:ascii="黑体" w:hAnsi="黑体" w:eastAsia="黑体"/>
          <w:color w:val="333333"/>
          <w:kern w:val="0"/>
          <w:sz w:val="32"/>
          <w:szCs w:val="32"/>
          <w:shd w:val="clear" w:color="auto" w:fill="FFFFFF"/>
          <w:lang w:eastAsia="zh-CN"/>
        </w:rPr>
        <w:t>一、立项重点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top"/>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（一）农业农村领域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1.绿色生产标准：高标准农田建设、粮食安全、现代种业、智慧农业、产业链稳链与提升、农副产品绿色生产、耕地质量监测及评价、循环型生态农业、特色林果业、农业机械化、适度规模养殖、清洁生产等。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2.乡村振兴标准：数字乡村、农村流通、农村卫生户厕建设、农村人居环境改善和治理、乡村休闲旅游、乡村康养、农民素质提升等。</w:t>
      </w:r>
    </w:p>
    <w:p>
      <w:pPr>
        <w:spacing w:line="56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（二）工业领域</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绿色发展标准：粮食节约、餐饮行业和公共机构反食品浪费服务规范、餐桌剩余食物饲料化；能耗限额、用水定额、绿色低碳园区（工厂）、绿色制造、自然资源节约集约开发利用；垃圾分类、绿色出行、绿色公共机构评价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4.生态环境标准：污染物防控与治理、环境污染风险评估、“无废城市”、减污降碳协同增效、生态价值及资源评估等。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5.碳达峰碳中和标准：节能、碳排放监测、评估与核算，碳足迹、碳标签评价，碳排放交易与管理，碳中和实施与评估、能源等。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6.关键及创新技术标准：推动关键核心技术、“卡脖子”技术突破；信息（电子产品）、大数据、区块链、新能源、无人驾驶；先进装备整机、关键基础材料、智能装备（工厂）、人工智能等。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7.数字经济标准：大数据与产业融合、数字医药、平台经济、工业互联网、产品质量追溯、智慧城市、智慧政务、智慧应急等。</w:t>
      </w:r>
    </w:p>
    <w:p>
      <w:pPr>
        <w:spacing w:line="56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（三）服务业领域</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商贸服务标准：数字服务贸易、数字金融、数据资产交易、跨境电子商务、农商互联、县域商业体系、夜间经济、社区商业、会展服务、内外贸一体化、旅游服务、体育服务、文旅融合、文化创意、智慧海关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9.交通运输标准：智慧高速公路、智慧港航、智慧仓储，公路、水路客货运，充电桩及低碳服务区、轨道交通等。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10.新型城镇标准：完整居住社区、老旧小区改造等。</w:t>
      </w:r>
    </w:p>
    <w:p>
      <w:pPr>
        <w:spacing w:line="56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（四）社会管理与公共服务领域</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11.社会治理标准：智慧监管、营商环境、法律服务、应急管理、消防安全、特种设备、文物保护、基层社会治理数据共享等。</w:t>
      </w:r>
    </w:p>
    <w:p>
      <w:pPr>
        <w:spacing w:line="560"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公共服务与公共安全标准：养老服务、婴幼儿照护、残疾人服务、智慧医疗、基层医疗、健康新疆、公共体育、全民健身、拥军优抚、志愿慈善、公共文化、气象服务、防灾减灾救灾、疫情防控与救治、突发事件应对、就业创业、知识产权保护等。</w:t>
      </w:r>
    </w:p>
    <w:p>
      <w:pPr>
        <w:spacing w:line="56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（五）经复审需修订的地方标准。</w:t>
      </w:r>
    </w:p>
    <w:p>
      <w:pPr>
        <w:spacing w:line="56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（六）鼓励尚未建立本行业、本领域标准体系的部门以标准体系立项。</w:t>
      </w:r>
    </w:p>
    <w:p>
      <w:pPr>
        <w:spacing w:line="560" w:lineRule="exact"/>
        <w:ind w:firstLine="632"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（七）自治区重大科技专项、重点研发任务专项、科技成果转化示范专项等自治区科技计划项目研究内容及关键指标可以转化为技术标准的。</w:t>
      </w:r>
    </w:p>
    <w:p>
      <w:pPr>
        <w:spacing w:line="560" w:lineRule="exact"/>
        <w:ind w:firstLine="640"/>
        <w:textAlignment w:val="top"/>
        <w:rPr>
          <w:rFonts w:ascii="黑体" w:hAnsi="黑体" w:eastAsia="黑体"/>
          <w:color w:val="333333"/>
          <w:kern w:val="0"/>
          <w:sz w:val="32"/>
          <w:szCs w:val="32"/>
          <w:shd w:val="clear" w:color="auto" w:fill="FFFFFF"/>
        </w:rPr>
      </w:pPr>
      <w:r>
        <w:rPr>
          <w:rFonts w:hint="eastAsia" w:ascii="黑体" w:hAnsi="黑体" w:eastAsia="黑体"/>
          <w:color w:val="333333"/>
          <w:kern w:val="0"/>
          <w:sz w:val="32"/>
          <w:szCs w:val="32"/>
          <w:shd w:val="clear" w:color="auto" w:fill="FFFFFF"/>
          <w:lang w:eastAsia="zh-CN"/>
        </w:rPr>
        <w:t>二、</w:t>
      </w:r>
      <w:r>
        <w:rPr>
          <w:rFonts w:hint="eastAsia" w:ascii="黑体" w:hAnsi="黑体" w:eastAsia="黑体"/>
          <w:color w:val="333333"/>
          <w:kern w:val="0"/>
          <w:sz w:val="32"/>
          <w:szCs w:val="32"/>
          <w:shd w:val="clear" w:color="auto" w:fill="FFFFFF"/>
        </w:rPr>
        <w:t>申请程序</w:t>
      </w:r>
    </w:p>
    <w:p>
      <w:pPr>
        <w:spacing w:line="560" w:lineRule="exact"/>
        <w:ind w:firstLine="640"/>
        <w:textAlignment w:val="top"/>
        <w:rPr>
          <w:rFonts w:ascii="黑体" w:hAnsi="黑体" w:eastAsia="黑体"/>
          <w:color w:val="333333"/>
          <w:kern w:val="0"/>
          <w:sz w:val="32"/>
          <w:szCs w:val="32"/>
          <w:shd w:val="clear" w:color="auto" w:fill="FFFFFF"/>
        </w:rPr>
      </w:pPr>
      <w:r>
        <w:rPr>
          <w:rFonts w:hint="eastAsia" w:ascii="仿宋_GB2312" w:hAnsi="仿宋" w:eastAsia="仿宋_GB2312"/>
          <w:sz w:val="32"/>
          <w:szCs w:val="32"/>
        </w:rPr>
        <w:t>申请单位提出在兵团辖区内使用的地方标准项目，社会团体、企事业单位以及公民可向兵团有关行业主管部门提出立项建议。兵团有关行业</w:t>
      </w:r>
      <w:r>
        <w:rPr>
          <w:rFonts w:ascii="仿宋_GB2312" w:hAnsi="仿宋" w:eastAsia="仿宋_GB2312"/>
          <w:sz w:val="32"/>
          <w:szCs w:val="32"/>
        </w:rPr>
        <w:t>主管</w:t>
      </w:r>
      <w:r>
        <w:rPr>
          <w:rFonts w:hint="eastAsia" w:ascii="仿宋_GB2312" w:hAnsi="仿宋" w:eastAsia="仿宋_GB2312"/>
          <w:sz w:val="32"/>
          <w:szCs w:val="32"/>
        </w:rPr>
        <w:t>部门对立项建议的必要性、可行性进行审核，符合有关要求的，向兵团市场监管局提出立项申请。经</w:t>
      </w:r>
      <w:r>
        <w:rPr>
          <w:rFonts w:ascii="仿宋_GB2312" w:hAnsi="仿宋" w:eastAsia="仿宋_GB2312"/>
          <w:sz w:val="32"/>
          <w:szCs w:val="32"/>
        </w:rPr>
        <w:t>兵团市场监管局组织评审</w:t>
      </w:r>
      <w:r>
        <w:rPr>
          <w:rFonts w:hint="eastAsia" w:ascii="仿宋_GB2312" w:hAnsi="仿宋" w:eastAsia="仿宋_GB2312"/>
          <w:sz w:val="32"/>
          <w:szCs w:val="32"/>
        </w:rPr>
        <w:t>后报</w:t>
      </w:r>
      <w:r>
        <w:rPr>
          <w:rFonts w:ascii="仿宋_GB2312" w:hAnsi="仿宋" w:eastAsia="仿宋_GB2312"/>
          <w:sz w:val="32"/>
          <w:szCs w:val="32"/>
        </w:rPr>
        <w:t>自治区市场监管局立项。</w:t>
      </w:r>
    </w:p>
    <w:p>
      <w:pPr>
        <w:spacing w:line="560" w:lineRule="exact"/>
        <w:ind w:firstLine="640"/>
        <w:textAlignment w:val="top"/>
        <w:rPr>
          <w:rFonts w:ascii="黑体" w:hAnsi="黑体" w:eastAsia="黑体"/>
          <w:color w:val="333333"/>
          <w:kern w:val="0"/>
          <w:sz w:val="32"/>
          <w:szCs w:val="32"/>
          <w:shd w:val="clear" w:color="auto" w:fill="FFFFFF"/>
        </w:rPr>
      </w:pPr>
      <w:r>
        <w:rPr>
          <w:rFonts w:ascii="仿宋_GB2312" w:hAnsi="仿宋" w:eastAsia="仿宋_GB2312"/>
          <w:sz w:val="32"/>
          <w:szCs w:val="32"/>
        </w:rPr>
        <w:t>申请单位提出</w:t>
      </w:r>
      <w:r>
        <w:rPr>
          <w:rFonts w:hint="eastAsia" w:ascii="仿宋_GB2312" w:hAnsi="仿宋" w:eastAsia="仿宋_GB2312"/>
          <w:sz w:val="32"/>
          <w:szCs w:val="32"/>
        </w:rPr>
        <w:t>在全疆推广实施</w:t>
      </w:r>
      <w:r>
        <w:rPr>
          <w:rFonts w:ascii="仿宋_GB2312" w:hAnsi="仿宋" w:eastAsia="仿宋_GB2312"/>
          <w:sz w:val="32"/>
          <w:szCs w:val="32"/>
        </w:rPr>
        <w:t>的地方标准</w:t>
      </w:r>
      <w:r>
        <w:rPr>
          <w:rFonts w:hint="eastAsia" w:ascii="仿宋_GB2312" w:hAnsi="仿宋" w:eastAsia="仿宋_GB2312"/>
          <w:sz w:val="32"/>
          <w:szCs w:val="32"/>
        </w:rPr>
        <w:t>项目，社会团体、企事业单位以及公民可通过</w:t>
      </w:r>
      <w:r>
        <w:rPr>
          <w:rFonts w:ascii="仿宋_GB2312" w:hAnsi="仿宋" w:eastAsia="仿宋_GB2312"/>
          <w:sz w:val="32"/>
          <w:szCs w:val="32"/>
        </w:rPr>
        <w:t>自治区</w:t>
      </w:r>
      <w:r>
        <w:rPr>
          <w:rFonts w:hint="eastAsia" w:ascii="仿宋_GB2312" w:hAnsi="仿宋" w:eastAsia="仿宋_GB2312"/>
          <w:sz w:val="32"/>
          <w:szCs w:val="32"/>
        </w:rPr>
        <w:t>有关行政</w:t>
      </w:r>
      <w:r>
        <w:rPr>
          <w:rFonts w:ascii="仿宋_GB2312" w:hAnsi="仿宋" w:eastAsia="仿宋_GB2312"/>
          <w:sz w:val="32"/>
          <w:szCs w:val="32"/>
        </w:rPr>
        <w:t>主管部门或各</w:t>
      </w:r>
      <w:r>
        <w:rPr>
          <w:rFonts w:hint="eastAsia" w:ascii="仿宋_GB2312" w:hAnsi="仿宋" w:eastAsia="仿宋_GB2312"/>
          <w:sz w:val="32"/>
          <w:szCs w:val="32"/>
        </w:rPr>
        <w:t>标准</w:t>
      </w:r>
      <w:r>
        <w:rPr>
          <w:rFonts w:ascii="仿宋_GB2312" w:hAnsi="仿宋" w:eastAsia="仿宋_GB2312"/>
          <w:sz w:val="32"/>
          <w:szCs w:val="32"/>
        </w:rPr>
        <w:t>化技术委员会</w:t>
      </w:r>
      <w:r>
        <w:rPr>
          <w:rFonts w:hint="eastAsia" w:ascii="仿宋_GB2312" w:hAnsi="仿宋" w:eastAsia="仿宋_GB2312"/>
          <w:sz w:val="32"/>
          <w:szCs w:val="32"/>
        </w:rPr>
        <w:t>提出立项建议，</w:t>
      </w:r>
      <w:r>
        <w:rPr>
          <w:rFonts w:ascii="仿宋_GB2312" w:hAnsi="仿宋" w:eastAsia="仿宋_GB2312"/>
          <w:sz w:val="32"/>
          <w:szCs w:val="32"/>
        </w:rPr>
        <w:t>按</w:t>
      </w:r>
      <w:r>
        <w:rPr>
          <w:rFonts w:hint="eastAsia" w:ascii="仿宋_GB2312" w:hAnsi="仿宋" w:eastAsia="仿宋_GB2312"/>
          <w:sz w:val="32"/>
          <w:szCs w:val="32"/>
        </w:rPr>
        <w:t>现有</w:t>
      </w:r>
      <w:r>
        <w:rPr>
          <w:rFonts w:ascii="仿宋_GB2312" w:hAnsi="仿宋" w:eastAsia="仿宋_GB2312"/>
          <w:sz w:val="32"/>
          <w:szCs w:val="32"/>
        </w:rPr>
        <w:t>地方标准</w:t>
      </w:r>
      <w:r>
        <w:rPr>
          <w:rFonts w:hint="eastAsia" w:ascii="仿宋_GB2312" w:hAnsi="仿宋" w:eastAsia="仿宋_GB2312"/>
          <w:sz w:val="32"/>
          <w:szCs w:val="32"/>
        </w:rPr>
        <w:t>制修订</w:t>
      </w:r>
      <w:r>
        <w:rPr>
          <w:rFonts w:ascii="仿宋_GB2312" w:hAnsi="仿宋" w:eastAsia="仿宋_GB2312"/>
          <w:sz w:val="32"/>
          <w:szCs w:val="32"/>
        </w:rPr>
        <w:t>工作程序审定、批准发布。</w:t>
      </w:r>
    </w:p>
    <w:p>
      <w:pPr>
        <w:widowControl/>
        <w:spacing w:line="560" w:lineRule="exact"/>
        <w:ind w:firstLine="640"/>
        <w:textAlignment w:val="top"/>
        <w:rPr>
          <w:rFonts w:ascii="黑体" w:hAnsi="黑体" w:eastAsia="黑体" w:cs="宋体"/>
          <w:color w:val="333333"/>
          <w:kern w:val="0"/>
          <w:sz w:val="32"/>
          <w:szCs w:val="32"/>
          <w:shd w:val="clear" w:color="auto" w:fill="FFFFFF"/>
        </w:rPr>
      </w:pPr>
      <w:r>
        <w:rPr>
          <w:rFonts w:hint="eastAsia" w:ascii="黑体" w:hAnsi="黑体" w:eastAsia="黑体" w:cs="宋体"/>
          <w:color w:val="333333"/>
          <w:kern w:val="0"/>
          <w:sz w:val="32"/>
          <w:szCs w:val="32"/>
          <w:shd w:val="clear" w:color="auto" w:fill="FFFFFF"/>
          <w:lang w:eastAsia="zh-CN"/>
        </w:rPr>
        <w:t>三</w:t>
      </w:r>
      <w:r>
        <w:rPr>
          <w:rFonts w:hint="eastAsia" w:ascii="黑体" w:hAnsi="黑体" w:eastAsia="黑体" w:cs="宋体"/>
          <w:color w:val="333333"/>
          <w:kern w:val="0"/>
          <w:sz w:val="32"/>
          <w:szCs w:val="32"/>
          <w:shd w:val="clear" w:color="auto" w:fill="FFFFFF"/>
        </w:rPr>
        <w:t>、申请</w:t>
      </w:r>
      <w:r>
        <w:rPr>
          <w:rFonts w:ascii="黑体" w:hAnsi="黑体" w:eastAsia="黑体" w:cs="宋体"/>
          <w:color w:val="333333"/>
          <w:kern w:val="0"/>
          <w:sz w:val="32"/>
          <w:szCs w:val="32"/>
          <w:shd w:val="clear" w:color="auto" w:fill="FFFFFF"/>
        </w:rPr>
        <w:t>材料</w:t>
      </w:r>
    </w:p>
    <w:p>
      <w:pPr>
        <w:widowControl/>
        <w:spacing w:line="560" w:lineRule="exact"/>
        <w:ind w:firstLine="632" w:firstLineChars="200"/>
        <w:textAlignment w:val="top"/>
        <w:rPr>
          <w:rFonts w:ascii="黑体" w:hAnsi="黑体" w:eastAsia="黑体" w:cs="宋体"/>
          <w:color w:val="333333"/>
          <w:kern w:val="0"/>
          <w:sz w:val="32"/>
          <w:szCs w:val="32"/>
          <w:shd w:val="clear" w:color="auto" w:fill="FFFFFF"/>
        </w:rPr>
      </w:pPr>
      <w:r>
        <w:rPr>
          <w:rFonts w:hint="eastAsia" w:ascii="仿宋_GB2312" w:hAnsi="仿宋" w:eastAsia="仿宋_GB2312"/>
          <w:sz w:val="32"/>
          <w:szCs w:val="32"/>
        </w:rPr>
        <w:t>在兵团辖区内使用的地方标准项目需提供以下材料</w:t>
      </w:r>
      <w:r>
        <w:rPr>
          <w:rFonts w:ascii="仿宋_GB2312" w:hAnsi="仿宋" w:eastAsia="仿宋_GB2312"/>
          <w:sz w:val="32"/>
          <w:szCs w:val="32"/>
        </w:rPr>
        <w:t>：</w:t>
      </w:r>
      <w:r>
        <w:rPr>
          <w:rFonts w:hint="eastAsia" w:ascii="仿宋_GB2312" w:hAnsi="仿宋" w:eastAsia="仿宋_GB2312"/>
          <w:sz w:val="32"/>
          <w:szCs w:val="32"/>
        </w:rPr>
        <w:t>兵团有关行业主管部门立项申请函、《自治区地方标准制（修）订项目申报表》、地方标准文本草案及编制说明、标准内容涉及知识产权的，应当提供专利等知识产权的证明性文件，并对所提供的证明材料的真实性负责。</w:t>
      </w:r>
    </w:p>
    <w:p>
      <w:pPr>
        <w:widowControl/>
        <w:spacing w:line="560" w:lineRule="exact"/>
        <w:ind w:firstLine="632" w:firstLineChars="200"/>
        <w:textAlignment w:val="top"/>
        <w:rPr>
          <w:rFonts w:ascii="黑体" w:hAnsi="黑体" w:eastAsia="黑体" w:cs="宋体"/>
          <w:color w:val="333333"/>
          <w:kern w:val="0"/>
          <w:sz w:val="32"/>
          <w:szCs w:val="32"/>
          <w:shd w:val="clear" w:color="auto" w:fill="FFFFFF"/>
        </w:rPr>
      </w:pPr>
      <w:r>
        <w:rPr>
          <w:rFonts w:hint="eastAsia" w:ascii="仿宋_GB2312" w:hAnsi="仿宋" w:eastAsia="仿宋_GB2312"/>
          <w:sz w:val="32"/>
          <w:szCs w:val="32"/>
        </w:rPr>
        <w:t>在全疆推广实施的地方标准项目按照</w:t>
      </w:r>
      <w:r>
        <w:rPr>
          <w:rFonts w:ascii="仿宋_GB2312" w:hAnsi="仿宋" w:eastAsia="仿宋_GB2312"/>
          <w:sz w:val="32"/>
          <w:szCs w:val="32"/>
        </w:rPr>
        <w:t>自治区</w:t>
      </w:r>
      <w:r>
        <w:rPr>
          <w:rFonts w:hint="eastAsia" w:ascii="仿宋_GB2312" w:hAnsi="仿宋" w:eastAsia="仿宋_GB2312"/>
          <w:sz w:val="32"/>
          <w:szCs w:val="32"/>
        </w:rPr>
        <w:t>市场监管局</w:t>
      </w:r>
      <w:r>
        <w:rPr>
          <w:rFonts w:ascii="仿宋_GB2312" w:hAnsi="仿宋" w:eastAsia="仿宋_GB2312"/>
          <w:sz w:val="32"/>
          <w:szCs w:val="32"/>
        </w:rPr>
        <w:t>通告</w:t>
      </w:r>
      <w:r>
        <w:rPr>
          <w:rFonts w:hint="eastAsia" w:ascii="仿宋_GB2312" w:hAnsi="仿宋" w:eastAsia="仿宋_GB2312"/>
          <w:sz w:val="32"/>
          <w:szCs w:val="32"/>
        </w:rPr>
        <w:t>要求</w:t>
      </w:r>
      <w:r>
        <w:rPr>
          <w:rFonts w:ascii="仿宋_GB2312" w:hAnsi="仿宋" w:eastAsia="仿宋_GB2312"/>
          <w:sz w:val="32"/>
          <w:szCs w:val="32"/>
        </w:rPr>
        <w:t>执行。</w:t>
      </w:r>
    </w:p>
    <w:p>
      <w:pPr>
        <w:widowControl/>
        <w:spacing w:line="560" w:lineRule="exact"/>
        <w:ind w:firstLine="640"/>
        <w:textAlignment w:val="top"/>
        <w:rPr>
          <w:rFonts w:ascii="黑体" w:hAnsi="黑体" w:eastAsia="黑体" w:cs="宋体"/>
          <w:color w:val="333333"/>
          <w:kern w:val="0"/>
          <w:sz w:val="32"/>
          <w:szCs w:val="32"/>
          <w:shd w:val="clear" w:color="auto" w:fill="FFFFFF"/>
        </w:rPr>
      </w:pPr>
      <w:r>
        <w:rPr>
          <w:rFonts w:hint="eastAsia" w:ascii="黑体" w:hAnsi="黑体" w:eastAsia="黑体" w:cs="宋体"/>
          <w:color w:val="333333"/>
          <w:kern w:val="0"/>
          <w:sz w:val="32"/>
          <w:szCs w:val="32"/>
          <w:shd w:val="clear" w:color="auto" w:fill="FFFFFF"/>
          <w:lang w:eastAsia="zh-CN"/>
        </w:rPr>
        <w:t>四</w:t>
      </w:r>
      <w:r>
        <w:rPr>
          <w:rFonts w:hint="eastAsia" w:ascii="黑体" w:hAnsi="黑体" w:eastAsia="黑体" w:cs="宋体"/>
          <w:color w:val="333333"/>
          <w:kern w:val="0"/>
          <w:sz w:val="32"/>
          <w:szCs w:val="32"/>
          <w:shd w:val="clear" w:color="auto" w:fill="FFFFFF"/>
        </w:rPr>
        <w:t>、有关要求</w:t>
      </w:r>
    </w:p>
    <w:p>
      <w:pPr>
        <w:widowControl/>
        <w:spacing w:line="560" w:lineRule="exact"/>
        <w:ind w:firstLine="640"/>
        <w:textAlignment w:val="top"/>
        <w:rPr>
          <w:rFonts w:hint="eastAsia" w:ascii="仿宋_GB2312" w:hAnsi="仿宋" w:eastAsia="仿宋_GB2312"/>
          <w:sz w:val="32"/>
          <w:szCs w:val="32"/>
          <w:lang w:val="en-US" w:eastAsia="zh-CN"/>
        </w:rPr>
      </w:pPr>
      <w:r>
        <w:rPr>
          <w:rFonts w:hint="default" w:ascii="Times New Roman" w:hAnsi="Times New Roman" w:eastAsia="仿宋_GB2312" w:cs="Times New Roman"/>
          <w:sz w:val="32"/>
          <w:szCs w:val="32"/>
        </w:rPr>
        <w:t>在兵团辖区内使用的地方</w:t>
      </w:r>
      <w:r>
        <w:rPr>
          <w:rFonts w:hint="default" w:ascii="Times New Roman" w:hAnsi="Times New Roman" w:eastAsia="仿宋_GB2312" w:cs="Times New Roman"/>
          <w:sz w:val="32"/>
          <w:szCs w:val="32"/>
          <w:lang w:val="en-US" w:eastAsia="zh-CN"/>
        </w:rPr>
        <w:t>标准项目，请于2024年第一季度3月25日前、二季度5月25日前、三季度7月25日前完成电子版材料及书面申报材料的提交。超过本季度（包括第</w:t>
      </w:r>
      <w:r>
        <w:rPr>
          <w:rFonts w:hint="eastAsia" w:ascii="Times New Roman" w:hAnsi="Times New Roman" w:eastAsia="仿宋_GB2312" w:cs="Times New Roman"/>
          <w:sz w:val="32"/>
          <w:szCs w:val="32"/>
          <w:lang w:val="en-US" w:eastAsia="zh-CN"/>
        </w:rPr>
        <w:t>一季度、第二季度）规定申报时间申报材料的，纳入下一季度立项计划，超过第三季度规定申报时限的，当年不再受理项目申请。</w:t>
      </w:r>
    </w:p>
    <w:p>
      <w:pPr>
        <w:widowControl/>
        <w:spacing w:line="560" w:lineRule="exact"/>
        <w:ind w:firstLine="640"/>
        <w:textAlignment w:val="top"/>
        <w:rPr>
          <w:rFonts w:ascii="黑体" w:hAnsi="黑体" w:eastAsia="黑体" w:cs="宋体"/>
          <w:color w:val="333333"/>
          <w:kern w:val="0"/>
          <w:sz w:val="32"/>
          <w:szCs w:val="32"/>
          <w:shd w:val="clear" w:color="auto" w:fill="FFFFFF"/>
        </w:rPr>
      </w:pPr>
      <w:r>
        <w:rPr>
          <w:rFonts w:hint="eastAsia" w:ascii="仿宋_GB2312" w:hAnsi="仿宋" w:eastAsia="仿宋_GB2312"/>
          <w:sz w:val="32"/>
          <w:szCs w:val="32"/>
        </w:rPr>
        <w:t>在全疆推广实施的地方标准项目申报</w:t>
      </w:r>
      <w:r>
        <w:rPr>
          <w:rFonts w:ascii="仿宋_GB2312" w:hAnsi="仿宋" w:eastAsia="仿宋_GB2312"/>
          <w:sz w:val="32"/>
          <w:szCs w:val="32"/>
        </w:rPr>
        <w:t>时间</w:t>
      </w:r>
      <w:r>
        <w:rPr>
          <w:rFonts w:hint="eastAsia" w:ascii="仿宋_GB2312" w:hAnsi="仿宋" w:eastAsia="仿宋_GB2312"/>
          <w:sz w:val="32"/>
          <w:szCs w:val="32"/>
        </w:rPr>
        <w:t>按照</w:t>
      </w:r>
      <w:r>
        <w:rPr>
          <w:rFonts w:ascii="仿宋_GB2312" w:hAnsi="仿宋" w:eastAsia="仿宋_GB2312"/>
          <w:sz w:val="32"/>
          <w:szCs w:val="32"/>
        </w:rPr>
        <w:t>自治区</w:t>
      </w:r>
      <w:r>
        <w:rPr>
          <w:rFonts w:hint="eastAsia" w:ascii="仿宋_GB2312" w:hAnsi="仿宋" w:eastAsia="仿宋_GB2312"/>
          <w:sz w:val="32"/>
          <w:szCs w:val="32"/>
        </w:rPr>
        <w:t>市场监督管理局</w:t>
      </w:r>
      <w:r>
        <w:rPr>
          <w:rFonts w:ascii="仿宋_GB2312" w:hAnsi="仿宋" w:eastAsia="仿宋_GB2312"/>
          <w:sz w:val="32"/>
          <w:szCs w:val="32"/>
        </w:rPr>
        <w:t>通告</w:t>
      </w:r>
      <w:r>
        <w:rPr>
          <w:rFonts w:hint="eastAsia" w:ascii="仿宋_GB2312" w:hAnsi="仿宋" w:eastAsia="仿宋_GB2312"/>
          <w:sz w:val="32"/>
          <w:szCs w:val="32"/>
        </w:rPr>
        <w:t>要求</w:t>
      </w:r>
      <w:r>
        <w:rPr>
          <w:rFonts w:ascii="仿宋_GB2312" w:hAnsi="仿宋" w:eastAsia="仿宋_GB2312"/>
          <w:sz w:val="32"/>
          <w:szCs w:val="32"/>
        </w:rPr>
        <w:t>执行。</w:t>
      </w:r>
    </w:p>
    <w:p>
      <w:pPr>
        <w:widowControl/>
        <w:spacing w:line="560" w:lineRule="exact"/>
        <w:ind w:firstLine="640"/>
        <w:textAlignment w:val="top"/>
        <w:rPr>
          <w:rFonts w:ascii="黑体" w:hAnsi="黑体" w:eastAsia="黑体" w:cs="宋体"/>
          <w:color w:val="333333"/>
          <w:kern w:val="0"/>
          <w:sz w:val="32"/>
          <w:szCs w:val="32"/>
          <w:shd w:val="clear" w:color="auto" w:fill="FFFFFF"/>
        </w:rPr>
      </w:pPr>
      <w:r>
        <w:rPr>
          <w:rFonts w:hint="eastAsia" w:ascii="仿宋_GB2312" w:hAnsi="仿宋" w:eastAsia="仿宋_GB2312"/>
          <w:sz w:val="32"/>
          <w:szCs w:val="32"/>
        </w:rPr>
        <w:t>申请</w:t>
      </w:r>
      <w:r>
        <w:rPr>
          <w:rFonts w:ascii="仿宋_GB2312" w:hAnsi="仿宋" w:eastAsia="仿宋_GB2312"/>
          <w:sz w:val="32"/>
          <w:szCs w:val="32"/>
        </w:rPr>
        <w:t>单位提出</w:t>
      </w:r>
      <w:r>
        <w:rPr>
          <w:rFonts w:hint="eastAsia" w:ascii="仿宋_GB2312" w:hAnsi="仿宋" w:eastAsia="仿宋_GB2312"/>
          <w:sz w:val="32"/>
          <w:szCs w:val="32"/>
        </w:rPr>
        <w:t>在</w:t>
      </w:r>
      <w:r>
        <w:rPr>
          <w:rFonts w:ascii="仿宋_GB2312" w:hAnsi="仿宋" w:eastAsia="仿宋_GB2312"/>
          <w:sz w:val="32"/>
          <w:szCs w:val="32"/>
        </w:rPr>
        <w:t>兵团辖区内使用的地方标准</w:t>
      </w:r>
      <w:r>
        <w:rPr>
          <w:rFonts w:hint="eastAsia" w:ascii="仿宋_GB2312" w:hAnsi="仿宋" w:eastAsia="仿宋_GB2312"/>
          <w:sz w:val="32"/>
          <w:szCs w:val="32"/>
        </w:rPr>
        <w:t>项目与在全疆推广实施</w:t>
      </w:r>
      <w:r>
        <w:rPr>
          <w:rFonts w:ascii="仿宋_GB2312" w:hAnsi="仿宋" w:eastAsia="仿宋_GB2312"/>
          <w:sz w:val="32"/>
          <w:szCs w:val="32"/>
        </w:rPr>
        <w:t>的地方标准</w:t>
      </w:r>
      <w:r>
        <w:rPr>
          <w:rFonts w:hint="eastAsia" w:ascii="仿宋_GB2312" w:hAnsi="仿宋" w:eastAsia="仿宋_GB2312"/>
          <w:sz w:val="32"/>
          <w:szCs w:val="32"/>
        </w:rPr>
        <w:t>项目，</w:t>
      </w:r>
      <w:r>
        <w:rPr>
          <w:rFonts w:ascii="仿宋_GB2312" w:hAnsi="仿宋" w:eastAsia="仿宋_GB2312"/>
          <w:sz w:val="32"/>
          <w:szCs w:val="32"/>
        </w:rPr>
        <w:t>不可同时申报。</w:t>
      </w:r>
      <w:r>
        <w:rPr>
          <w:rFonts w:hint="eastAsia" w:ascii="仿宋_GB2312" w:hAnsi="仿宋" w:eastAsia="仿宋_GB2312"/>
          <w:sz w:val="32"/>
          <w:szCs w:val="32"/>
        </w:rPr>
        <w:t>立项重点及立项要求按照</w:t>
      </w:r>
      <w:r>
        <w:rPr>
          <w:rFonts w:ascii="仿宋_GB2312" w:hAnsi="仿宋" w:eastAsia="仿宋_GB2312"/>
          <w:sz w:val="32"/>
          <w:szCs w:val="32"/>
        </w:rPr>
        <w:t>自治区</w:t>
      </w:r>
      <w:r>
        <w:rPr>
          <w:rFonts w:hint="eastAsia" w:ascii="仿宋_GB2312" w:hAnsi="仿宋" w:eastAsia="仿宋_GB2312"/>
          <w:sz w:val="32"/>
          <w:szCs w:val="32"/>
        </w:rPr>
        <w:t>市场监管</w:t>
      </w:r>
      <w:bookmarkStart w:id="0" w:name="_GoBack"/>
      <w:bookmarkEnd w:id="0"/>
      <w:r>
        <w:rPr>
          <w:rFonts w:hint="eastAsia" w:ascii="仿宋_GB2312" w:hAnsi="仿宋" w:eastAsia="仿宋_GB2312"/>
          <w:sz w:val="32"/>
          <w:szCs w:val="32"/>
        </w:rPr>
        <w:t>局</w:t>
      </w:r>
      <w:r>
        <w:rPr>
          <w:rFonts w:ascii="仿宋_GB2312" w:hAnsi="仿宋" w:eastAsia="仿宋_GB2312"/>
          <w:sz w:val="32"/>
          <w:szCs w:val="32"/>
        </w:rPr>
        <w:t>通告</w:t>
      </w:r>
      <w:r>
        <w:rPr>
          <w:rFonts w:hint="eastAsia" w:ascii="仿宋_GB2312" w:hAnsi="仿宋" w:eastAsia="仿宋_GB2312"/>
          <w:sz w:val="32"/>
          <w:szCs w:val="32"/>
        </w:rPr>
        <w:t>执行。</w:t>
      </w:r>
    </w:p>
    <w:p>
      <w:pPr>
        <w:widowControl/>
        <w:spacing w:line="560" w:lineRule="exact"/>
        <w:ind w:firstLine="640"/>
        <w:textAlignment w:val="top"/>
        <w:rPr>
          <w:rFonts w:hint="eastAsia" w:ascii="黑体" w:hAnsi="黑体" w:eastAsia="黑体" w:cs="宋体"/>
          <w:color w:val="333333"/>
          <w:kern w:val="0"/>
          <w:sz w:val="32"/>
          <w:szCs w:val="32"/>
          <w:shd w:val="clear" w:color="auto" w:fill="FFFFFF"/>
        </w:rPr>
      </w:pPr>
      <w:r>
        <w:rPr>
          <w:rFonts w:hint="eastAsia" w:ascii="黑体" w:hAnsi="黑体" w:eastAsia="黑体" w:cs="宋体"/>
          <w:color w:val="333333"/>
          <w:kern w:val="0"/>
          <w:sz w:val="32"/>
          <w:szCs w:val="32"/>
          <w:shd w:val="clear" w:color="auto" w:fill="FFFFFF"/>
          <w:lang w:eastAsia="zh-CN"/>
        </w:rPr>
        <w:t>五</w:t>
      </w:r>
      <w:r>
        <w:rPr>
          <w:rFonts w:ascii="黑体" w:hAnsi="黑体" w:eastAsia="黑体" w:cs="宋体"/>
          <w:color w:val="333333"/>
          <w:kern w:val="0"/>
          <w:sz w:val="32"/>
          <w:szCs w:val="32"/>
          <w:shd w:val="clear" w:color="auto" w:fill="FFFFFF"/>
        </w:rPr>
        <w:t>、</w:t>
      </w:r>
      <w:r>
        <w:rPr>
          <w:rFonts w:hint="eastAsia" w:ascii="黑体" w:hAnsi="黑体" w:eastAsia="黑体" w:cs="宋体"/>
          <w:color w:val="333333"/>
          <w:kern w:val="0"/>
          <w:sz w:val="32"/>
          <w:szCs w:val="32"/>
          <w:shd w:val="clear" w:color="auto" w:fill="FFFFFF"/>
        </w:rPr>
        <w:t>联系方式</w:t>
      </w:r>
    </w:p>
    <w:p>
      <w:pPr>
        <w:widowControl/>
        <w:spacing w:line="560" w:lineRule="exact"/>
        <w:ind w:firstLine="640"/>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兵团市场监管局联系人：何静</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0991-2896743</w:t>
      </w:r>
    </w:p>
    <w:p>
      <w:pPr>
        <w:widowControl/>
        <w:spacing w:line="560" w:lineRule="exact"/>
        <w:ind w:firstLine="632" w:firstLineChars="200"/>
        <w:textAlignment w:val="top"/>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兵团质量技术评价中心联系人：马文梦</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 0991-</w:t>
      </w:r>
      <w:r>
        <w:rPr>
          <w:rFonts w:hint="default" w:ascii="Times New Roman" w:hAnsi="Times New Roman" w:eastAsia="仿宋_GB2312" w:cs="Times New Roman"/>
          <w:sz w:val="32"/>
          <w:szCs w:val="32"/>
          <w:lang w:val="en-US" w:eastAsia="zh-CN"/>
        </w:rPr>
        <w:t xml:space="preserve">6888192 </w:t>
      </w:r>
    </w:p>
    <w:p>
      <w:pPr>
        <w:widowControl/>
        <w:spacing w:line="560" w:lineRule="exact"/>
        <w:ind w:firstLine="632" w:firstLineChars="200"/>
        <w:textAlignment w:val="top"/>
        <w:rPr>
          <w:rFonts w:ascii="Times New Roman"/>
          <w:sz w:val="32"/>
          <w:szCs w:val="32"/>
        </w:rPr>
      </w:pPr>
      <w:r>
        <w:rPr>
          <w:rFonts w:hint="eastAsia" w:ascii="仿宋_GB2312" w:hAnsi="仿宋" w:eastAsia="仿宋_GB2312"/>
          <w:sz w:val="32"/>
          <w:szCs w:val="32"/>
        </w:rPr>
        <w:t>电子邮箱</w:t>
      </w:r>
      <w:r>
        <w:rPr>
          <w:rFonts w:ascii="仿宋_GB2312" w:hAnsi="仿宋" w:eastAsia="仿宋_GB2312"/>
          <w:sz w:val="32"/>
          <w:szCs w:val="32"/>
        </w:rPr>
        <w:t>：</w:t>
      </w:r>
      <w:r>
        <w:fldChar w:fldCharType="begin"/>
      </w:r>
      <w:r>
        <w:instrText xml:space="preserve"> HYPERLINK "mailto:btsjrzc@163.com" </w:instrText>
      </w:r>
      <w:r>
        <w:fldChar w:fldCharType="separate"/>
      </w:r>
      <w:r>
        <w:rPr>
          <w:rFonts w:hint="eastAsia" w:ascii="Times New Roman"/>
          <w:sz w:val="32"/>
          <w:szCs w:val="32"/>
          <w:lang w:val="en-US" w:eastAsia="zh-CN"/>
        </w:rPr>
        <w:t>834473555</w:t>
      </w:r>
      <w:r>
        <w:rPr>
          <w:rFonts w:ascii="Times New Roman"/>
          <w:sz w:val="32"/>
          <w:szCs w:val="32"/>
        </w:rPr>
        <w:t>@</w:t>
      </w:r>
      <w:r>
        <w:rPr>
          <w:rFonts w:hint="eastAsia" w:ascii="Times New Roman"/>
          <w:sz w:val="32"/>
          <w:szCs w:val="32"/>
          <w:lang w:val="en-US" w:eastAsia="zh-CN"/>
        </w:rPr>
        <w:t>qq</w:t>
      </w:r>
      <w:r>
        <w:rPr>
          <w:rFonts w:ascii="Times New Roman"/>
          <w:sz w:val="32"/>
          <w:szCs w:val="32"/>
        </w:rPr>
        <w:t>.com</w:t>
      </w:r>
      <w:r>
        <w:rPr>
          <w:rFonts w:ascii="Times New Roman"/>
          <w:sz w:val="32"/>
          <w:szCs w:val="32"/>
        </w:rPr>
        <w:fldChar w:fldCharType="end"/>
      </w:r>
    </w:p>
    <w:p>
      <w:pPr>
        <w:widowControl/>
        <w:spacing w:line="560" w:lineRule="exact"/>
        <w:ind w:firstLine="640"/>
        <w:textAlignment w:val="top"/>
        <w:rPr>
          <w:rFonts w:ascii="Times New Roman"/>
          <w:sz w:val="32"/>
          <w:szCs w:val="32"/>
        </w:rPr>
      </w:pPr>
    </w:p>
    <w:p>
      <w:pPr>
        <w:spacing w:line="560" w:lineRule="exact"/>
        <w:ind w:firstLine="632" w:firstLineChars="200"/>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w:t>
      </w:r>
      <w:r>
        <w:rPr>
          <w:rFonts w:hint="eastAsia" w:ascii="仿宋_GB2312" w:hAnsi="仿宋" w:eastAsia="仿宋_GB2312"/>
          <w:sz w:val="32"/>
          <w:szCs w:val="32"/>
        </w:rPr>
        <w:t>自治区地方标准制（修）订项目申报表</w:t>
      </w:r>
    </w:p>
    <w:p>
      <w:pPr>
        <w:spacing w:line="560" w:lineRule="exact"/>
        <w:rPr>
          <w:rFonts w:ascii="方正仿宋_GBK" w:hAnsi="宋体" w:eastAsia="方正仿宋_GBK" w:cs="宋体"/>
          <w:color w:val="333333"/>
          <w:kern w:val="0"/>
          <w:sz w:val="32"/>
          <w:szCs w:val="32"/>
          <w:shd w:val="clear" w:color="auto" w:fill="FFFFFF"/>
        </w:rPr>
      </w:pPr>
    </w:p>
    <w:p>
      <w:pPr>
        <w:spacing w:line="560" w:lineRule="exact"/>
        <w:ind w:firstLine="632" w:firstLineChars="200"/>
        <w:rPr>
          <w:rFonts w:ascii="方正仿宋_GBK" w:hAnsi="宋体" w:eastAsia="方正仿宋_GBK" w:cs="宋体"/>
          <w:color w:val="333333"/>
          <w:kern w:val="0"/>
          <w:sz w:val="32"/>
          <w:szCs w:val="32"/>
          <w:shd w:val="clear" w:color="auto" w:fill="FFFFFF"/>
        </w:rPr>
      </w:pPr>
    </w:p>
    <w:p>
      <w:pPr>
        <w:spacing w:line="560" w:lineRule="exact"/>
        <w:rPr>
          <w:rFonts w:ascii="仿宋_GB2312" w:hAnsi="仿宋" w:eastAsia="仿宋_GB2312"/>
          <w:sz w:val="32"/>
          <w:szCs w:val="32"/>
        </w:rPr>
      </w:pPr>
      <w:r>
        <w:rPr>
          <w:rFonts w:ascii="方正仿宋_GBK" w:hAnsi="宋体" w:eastAsia="方正仿宋_GBK" w:cs="宋体"/>
          <w:color w:val="333333"/>
          <w:kern w:val="0"/>
          <w:sz w:val="32"/>
          <w:szCs w:val="32"/>
          <w:shd w:val="clear" w:color="auto" w:fill="FFFFFF"/>
        </w:rPr>
        <w:t xml:space="preserve">                                 </w:t>
      </w:r>
      <w:r>
        <w:rPr>
          <w:rFonts w:hint="eastAsia" w:ascii="仿宋_GB2312" w:hAnsi="仿宋" w:eastAsia="仿宋_GB2312"/>
          <w:sz w:val="32"/>
          <w:szCs w:val="32"/>
        </w:rPr>
        <w:t>兵团</w:t>
      </w:r>
      <w:r>
        <w:rPr>
          <w:rFonts w:ascii="仿宋_GB2312" w:hAnsi="仿宋" w:eastAsia="仿宋_GB2312"/>
          <w:sz w:val="32"/>
          <w:szCs w:val="32"/>
        </w:rPr>
        <w:t>市场监管局</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Times New Roman"/>
          <w:sz w:val="32"/>
          <w:szCs w:val="32"/>
        </w:rPr>
        <w:t xml:space="preserve"> </w:t>
      </w:r>
      <w:r>
        <w:rPr>
          <w:rFonts w:ascii="Times New Roman"/>
          <w:sz w:val="32"/>
          <w:szCs w:val="32"/>
        </w:rPr>
        <w:t xml:space="preserve">   </w:t>
      </w:r>
      <w:r>
        <w:rPr>
          <w:rFonts w:hint="eastAsia" w:ascii="Times New Roman"/>
          <w:sz w:val="32"/>
          <w:szCs w:val="32"/>
          <w:lang w:val="en-US" w:eastAsia="zh-CN"/>
        </w:rPr>
        <w:t xml:space="preserve"> </w:t>
      </w:r>
      <w:r>
        <w:rPr>
          <w:rFonts w:ascii="Times New Roman"/>
          <w:sz w:val="32"/>
          <w:szCs w:val="32"/>
        </w:rPr>
        <w:t>202</w:t>
      </w:r>
      <w:r>
        <w:rPr>
          <w:rFonts w:hint="eastAsia" w:ascii="Times New Roman"/>
          <w:sz w:val="32"/>
          <w:szCs w:val="32"/>
          <w:lang w:val="en-US" w:eastAsia="zh-CN"/>
        </w:rPr>
        <w:t>4</w:t>
      </w:r>
      <w:r>
        <w:rPr>
          <w:rFonts w:ascii="仿宋_GB2312" w:hAnsi="仿宋" w:eastAsia="仿宋_GB2312"/>
          <w:sz w:val="32"/>
          <w:szCs w:val="32"/>
        </w:rPr>
        <w:t>年</w:t>
      </w:r>
      <w:r>
        <w:rPr>
          <w:rFonts w:hint="eastAsia" w:ascii="Times New Roman" w:eastAsia="仿宋_GB2312"/>
          <w:sz w:val="32"/>
          <w:szCs w:val="32"/>
          <w:lang w:val="en-US" w:eastAsia="zh-CN"/>
        </w:rPr>
        <w:t>3</w:t>
      </w:r>
      <w:r>
        <w:rPr>
          <w:rFonts w:ascii="仿宋_GB2312" w:hAnsi="仿宋" w:eastAsia="仿宋_GB2312"/>
          <w:sz w:val="32"/>
          <w:szCs w:val="32"/>
        </w:rPr>
        <w:t>月</w:t>
      </w:r>
      <w:r>
        <w:rPr>
          <w:rFonts w:hint="eastAsia" w:ascii="Times New Roman" w:eastAsia="仿宋_GB2312"/>
          <w:sz w:val="32"/>
          <w:szCs w:val="32"/>
          <w:lang w:val="en-US" w:eastAsia="zh-CN"/>
        </w:rPr>
        <w:t>18</w:t>
      </w:r>
      <w:r>
        <w:rPr>
          <w:rFonts w:ascii="仿宋_GB2312" w:hAnsi="仿宋" w:eastAsia="仿宋_GB2312"/>
          <w:sz w:val="32"/>
          <w:szCs w:val="32"/>
        </w:rPr>
        <w:t>日</w:t>
      </w:r>
    </w:p>
    <w:p>
      <w:pPr>
        <w:spacing w:line="560" w:lineRule="exact"/>
        <w:ind w:firstLine="632" w:firstLineChars="200"/>
        <w:jc w:val="left"/>
        <w:rPr>
          <w:rFonts w:ascii="仿宋" w:hAnsi="仿宋" w:eastAsia="仿宋"/>
          <w:sz w:val="32"/>
          <w:szCs w:val="32"/>
        </w:rPr>
      </w:pPr>
    </w:p>
    <w:p>
      <w:pPr>
        <w:spacing w:line="560" w:lineRule="exact"/>
        <w:ind w:left="1619" w:leftChars="1" w:hanging="1617" w:hangingChars="586"/>
        <w:rPr>
          <w:rFonts w:ascii="黑体" w:hAnsi="华文仿宋" w:eastAsia="黑体"/>
          <w:szCs w:val="21"/>
        </w:rPr>
      </w:pPr>
    </w:p>
    <w:p>
      <w:pPr>
        <w:spacing w:line="560" w:lineRule="exact"/>
        <w:ind w:left="1619" w:leftChars="1" w:hanging="1617" w:hangingChars="586"/>
        <w:rPr>
          <w:rFonts w:ascii="黑体" w:hAnsi="华文仿宋" w:eastAsia="黑体"/>
          <w:szCs w:val="21"/>
        </w:rPr>
      </w:pPr>
    </w:p>
    <w:p>
      <w:pPr>
        <w:spacing w:line="560" w:lineRule="exact"/>
        <w:ind w:left="1619" w:leftChars="1" w:hanging="1617" w:hangingChars="586"/>
        <w:rPr>
          <w:rFonts w:ascii="黑体" w:hAnsi="华文仿宋" w:eastAsia="黑体"/>
          <w:szCs w:val="21"/>
        </w:rPr>
      </w:pPr>
    </w:p>
    <w:p>
      <w:pPr>
        <w:spacing w:line="560" w:lineRule="exact"/>
        <w:ind w:left="1619" w:leftChars="1" w:hanging="1617" w:hangingChars="586"/>
        <w:rPr>
          <w:rFonts w:ascii="黑体" w:hAnsi="华文仿宋" w:eastAsia="黑体"/>
          <w:szCs w:val="21"/>
        </w:rPr>
      </w:pPr>
    </w:p>
    <w:p>
      <w:pPr>
        <w:spacing w:line="560" w:lineRule="exact"/>
        <w:rPr>
          <w:rFonts w:ascii="黑体" w:hAnsi="华文仿宋" w:eastAsia="黑体"/>
          <w:szCs w:val="21"/>
        </w:rPr>
      </w:pPr>
    </w:p>
    <w:p>
      <w:pPr>
        <w:spacing w:line="560" w:lineRule="exact"/>
        <w:rPr>
          <w:rFonts w:ascii="黑体" w:hAnsi="华文仿宋" w:eastAsia="黑体"/>
          <w:szCs w:val="21"/>
        </w:rPr>
      </w:pPr>
    </w:p>
    <w:p>
      <w:pPr>
        <w:spacing w:line="560" w:lineRule="exact"/>
        <w:rPr>
          <w:rFonts w:ascii="黑体" w:hAnsi="华文仿宋" w:eastAsia="黑体"/>
          <w:szCs w:val="21"/>
        </w:rPr>
      </w:pPr>
    </w:p>
    <w:p>
      <w:pPr>
        <w:spacing w:line="560" w:lineRule="exact"/>
        <w:rPr>
          <w:rFonts w:ascii="黑体" w:hAnsi="华文仿宋" w:eastAsia="黑体"/>
          <w:szCs w:val="21"/>
        </w:rPr>
      </w:pPr>
    </w:p>
    <w:p>
      <w:pPr>
        <w:widowControl/>
        <w:spacing w:line="560" w:lineRule="exact"/>
        <w:ind w:firstLine="640"/>
        <w:textAlignment w:val="top"/>
      </w:pPr>
    </w:p>
    <w:p>
      <w:pPr>
        <w:widowControl/>
        <w:spacing w:line="560" w:lineRule="exact"/>
        <w:ind w:firstLine="640"/>
        <w:textAlignment w:val="top"/>
      </w:pPr>
    </w:p>
    <w:p>
      <w:pPr>
        <w:widowControl/>
        <w:spacing w:line="560" w:lineRule="exact"/>
        <w:ind w:firstLine="640"/>
        <w:textAlignment w:val="top"/>
      </w:pPr>
    </w:p>
    <w:p>
      <w:pPr>
        <w:widowControl/>
        <w:shd w:val="clear" w:color="auto" w:fill="FFFFFF"/>
        <w:spacing w:line="560" w:lineRule="atLeast"/>
        <w:jc w:val="left"/>
        <w:rPr>
          <w:rFonts w:hAnsi="宋体" w:cs="宋体"/>
          <w:color w:val="333333"/>
          <w:kern w:val="0"/>
          <w:sz w:val="24"/>
          <w:szCs w:val="24"/>
        </w:rPr>
      </w:pPr>
      <w:r>
        <w:rPr>
          <w:rFonts w:hint="eastAsia" w:ascii="方正黑体_GBK" w:hAnsi="宋体" w:eastAsia="方正黑体_GBK" w:cs="宋体"/>
          <w:color w:val="333333"/>
          <w:kern w:val="0"/>
          <w:sz w:val="32"/>
          <w:szCs w:val="32"/>
        </w:rPr>
        <w:t>附件</w:t>
      </w:r>
    </w:p>
    <w:p>
      <w:pPr>
        <w:widowControl/>
        <w:shd w:val="clear" w:color="auto" w:fill="FFFFFF"/>
        <w:spacing w:line="620" w:lineRule="atLeast"/>
        <w:ind w:right="560"/>
        <w:jc w:val="center"/>
        <w:rPr>
          <w:rFonts w:hAnsi="宋体" w:cs="宋体"/>
          <w:color w:val="333333"/>
          <w:kern w:val="0"/>
          <w:sz w:val="24"/>
          <w:szCs w:val="24"/>
        </w:rPr>
      </w:pPr>
      <w:r>
        <w:rPr>
          <w:rFonts w:hint="eastAsia" w:ascii="方正小标宋简体" w:hAnsi="宋体" w:eastAsia="方正小标宋简体" w:cs="宋体"/>
          <w:color w:val="333333"/>
          <w:kern w:val="0"/>
          <w:sz w:val="36"/>
          <w:szCs w:val="36"/>
        </w:rPr>
        <w:t>自治区地方标准制（修）订项目申报表</w:t>
      </w:r>
    </w:p>
    <w:p>
      <w:pPr>
        <w:widowControl/>
        <w:shd w:val="clear" w:color="auto" w:fill="FFFFFF"/>
        <w:spacing w:line="620" w:lineRule="atLeast"/>
        <w:ind w:right="560"/>
        <w:jc w:val="center"/>
        <w:rPr>
          <w:rFonts w:hAnsi="宋体" w:cs="宋体"/>
          <w:color w:val="333333"/>
          <w:kern w:val="0"/>
          <w:sz w:val="24"/>
          <w:szCs w:val="24"/>
        </w:rPr>
      </w:pPr>
      <w:r>
        <w:rPr>
          <w:rFonts w:hint="eastAsia" w:ascii="仿宋" w:hAnsi="仿宋" w:eastAsia="仿宋" w:cs="宋体"/>
          <w:color w:val="333333"/>
          <w:kern w:val="0"/>
        </w:rPr>
        <w:t>                      </w:t>
      </w:r>
      <w:r>
        <w:rPr>
          <w:rFonts w:hint="eastAsia" w:ascii="仿宋_GB2312" w:hAnsi="仿宋" w:eastAsia="仿宋_GB2312" w:cs="宋体"/>
          <w:color w:val="333333"/>
          <w:kern w:val="0"/>
        </w:rPr>
        <w:t>编号：</w:t>
      </w:r>
    </w:p>
    <w:tbl>
      <w:tblPr>
        <w:tblStyle w:val="5"/>
        <w:tblW w:w="0" w:type="auto"/>
        <w:jc w:val="center"/>
        <w:tblLayout w:type="autofit"/>
        <w:tblCellMar>
          <w:top w:w="15" w:type="dxa"/>
          <w:left w:w="15" w:type="dxa"/>
          <w:bottom w:w="15" w:type="dxa"/>
          <w:right w:w="15" w:type="dxa"/>
        </w:tblCellMar>
      </w:tblPr>
      <w:tblGrid>
        <w:gridCol w:w="1841"/>
        <w:gridCol w:w="2924"/>
        <w:gridCol w:w="1745"/>
        <w:gridCol w:w="1914"/>
      </w:tblGrid>
      <w:tr>
        <w:tblPrEx>
          <w:tblCellMar>
            <w:top w:w="15" w:type="dxa"/>
            <w:left w:w="15" w:type="dxa"/>
            <w:bottom w:w="15" w:type="dxa"/>
            <w:right w:w="15" w:type="dxa"/>
          </w:tblCellMar>
        </w:tblPrEx>
        <w:trPr>
          <w:trHeight w:val="573" w:hRule="atLeast"/>
          <w:jc w:val="center"/>
        </w:trPr>
        <w:tc>
          <w:tcPr>
            <w:tcW w:w="1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项目名称</w:t>
            </w:r>
          </w:p>
        </w:tc>
        <w:tc>
          <w:tcPr>
            <w:tcW w:w="29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ascii="Times New Roman" w:hAnsi="Times New Roman"/>
                <w:kern w:val="0"/>
                <w:sz w:val="32"/>
                <w:szCs w:val="32"/>
              </w:rPr>
              <w:t> </w:t>
            </w:r>
          </w:p>
        </w:tc>
        <w:tc>
          <w:tcPr>
            <w:tcW w:w="1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主要起草单位</w:t>
            </w:r>
          </w:p>
        </w:tc>
        <w:tc>
          <w:tcPr>
            <w:tcW w:w="1914" w:type="dxa"/>
            <w:tcBorders>
              <w:top w:val="single" w:color="auto" w:sz="8" w:space="0"/>
              <w:left w:val="nil"/>
              <w:bottom w:val="single" w:color="auto" w:sz="8" w:space="0"/>
              <w:right w:val="single" w:color="auto" w:sz="8" w:space="0"/>
            </w:tcBorders>
            <w:tcMar>
              <w:top w:w="0" w:type="dxa"/>
              <w:left w:w="0" w:type="dxa"/>
              <w:bottom w:w="0" w:type="dxa"/>
              <w:right w:w="0" w:type="dxa"/>
            </w:tcMar>
            <w:vAlign w:val="center"/>
          </w:tcPr>
          <w:p>
            <w:pPr>
              <w:widowControl/>
              <w:spacing w:line="400" w:lineRule="atLeast"/>
              <w:rPr>
                <w:rFonts w:hAnsi="宋体"/>
                <w:kern w:val="0"/>
                <w:sz w:val="24"/>
                <w:szCs w:val="24"/>
              </w:rPr>
            </w:pPr>
            <w:r>
              <w:rPr>
                <w:rFonts w:ascii="Times New Roman" w:hAnsi="Times New Roman"/>
                <w:kern w:val="0"/>
                <w:sz w:val="32"/>
                <w:szCs w:val="32"/>
              </w:rPr>
              <w:t> </w:t>
            </w:r>
          </w:p>
        </w:tc>
      </w:tr>
      <w:tr>
        <w:tblPrEx>
          <w:tblCellMar>
            <w:top w:w="15" w:type="dxa"/>
            <w:left w:w="15" w:type="dxa"/>
            <w:bottom w:w="15" w:type="dxa"/>
            <w:right w:w="15" w:type="dxa"/>
          </w:tblCellMar>
        </w:tblPrEx>
        <w:trPr>
          <w:trHeight w:val="507" w:hRule="atLeast"/>
          <w:jc w:val="center"/>
        </w:trPr>
        <w:tc>
          <w:tcPr>
            <w:tcW w:w="18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制定</w:t>
            </w:r>
            <w:r>
              <w:rPr>
                <w:rFonts w:hint="eastAsia" w:hAnsi="宋体"/>
                <w:kern w:val="0"/>
                <w:sz w:val="24"/>
                <w:szCs w:val="24"/>
              </w:rPr>
              <w:t>/</w:t>
            </w:r>
            <w:r>
              <w:rPr>
                <w:rFonts w:hint="eastAsia" w:ascii="方正仿宋简体" w:hAnsi="宋体" w:eastAsia="方正仿宋简体"/>
                <w:kern w:val="0"/>
                <w:sz w:val="24"/>
                <w:szCs w:val="24"/>
              </w:rPr>
              <w:t>修订</w:t>
            </w:r>
          </w:p>
        </w:tc>
        <w:tc>
          <w:tcPr>
            <w:tcW w:w="29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□制定 </w:t>
            </w:r>
            <w:r>
              <w:rPr>
                <w:rFonts w:hint="eastAsia" w:hAnsi="宋体"/>
                <w:kern w:val="0"/>
                <w:sz w:val="24"/>
                <w:szCs w:val="24"/>
              </w:rPr>
              <w:t>    </w:t>
            </w:r>
            <w:r>
              <w:rPr>
                <w:rFonts w:hint="eastAsia" w:ascii="方正仿宋简体" w:hAnsi="宋体" w:eastAsia="方正仿宋简体"/>
                <w:kern w:val="0"/>
                <w:sz w:val="24"/>
                <w:szCs w:val="24"/>
              </w:rPr>
              <w:t>□修订</w:t>
            </w:r>
          </w:p>
        </w:tc>
        <w:tc>
          <w:tcPr>
            <w:tcW w:w="17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被修订标准号</w:t>
            </w:r>
          </w:p>
        </w:tc>
        <w:tc>
          <w:tcPr>
            <w:tcW w:w="1914" w:type="dxa"/>
            <w:tcBorders>
              <w:top w:val="nil"/>
              <w:left w:val="nil"/>
              <w:bottom w:val="single" w:color="auto" w:sz="8" w:space="0"/>
              <w:right w:val="single" w:color="auto" w:sz="8" w:space="0"/>
            </w:tcBorders>
            <w:tcMar>
              <w:top w:w="0" w:type="dxa"/>
              <w:left w:w="0" w:type="dxa"/>
              <w:bottom w:w="0" w:type="dxa"/>
              <w:right w:w="0" w:type="dxa"/>
            </w:tcMar>
            <w:vAlign w:val="center"/>
          </w:tcPr>
          <w:p>
            <w:pPr>
              <w:widowControl/>
              <w:spacing w:line="400" w:lineRule="atLeast"/>
              <w:rPr>
                <w:rFonts w:hAnsi="宋体"/>
                <w:kern w:val="0"/>
                <w:sz w:val="24"/>
                <w:szCs w:val="24"/>
              </w:rPr>
            </w:pPr>
            <w:r>
              <w:rPr>
                <w:rFonts w:ascii="Times New Roman" w:hAnsi="Times New Roman"/>
                <w:kern w:val="0"/>
                <w:sz w:val="32"/>
                <w:szCs w:val="32"/>
              </w:rPr>
              <w:t> </w:t>
            </w:r>
          </w:p>
        </w:tc>
      </w:tr>
      <w:tr>
        <w:tblPrEx>
          <w:tblCellMar>
            <w:top w:w="15" w:type="dxa"/>
            <w:left w:w="15" w:type="dxa"/>
            <w:bottom w:w="15" w:type="dxa"/>
            <w:right w:w="15" w:type="dxa"/>
          </w:tblCellMar>
        </w:tblPrEx>
        <w:trPr>
          <w:trHeight w:val="507" w:hRule="atLeast"/>
          <w:jc w:val="center"/>
        </w:trPr>
        <w:tc>
          <w:tcPr>
            <w:tcW w:w="18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标准类型</w:t>
            </w:r>
          </w:p>
        </w:tc>
        <w:tc>
          <w:tcPr>
            <w:tcW w:w="65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□安全 </w:t>
            </w:r>
            <w:r>
              <w:rPr>
                <w:rFonts w:hint="eastAsia" w:hAnsi="宋体"/>
                <w:kern w:val="0"/>
                <w:sz w:val="24"/>
                <w:szCs w:val="24"/>
              </w:rPr>
              <w:t> </w:t>
            </w:r>
            <w:r>
              <w:rPr>
                <w:rFonts w:hint="eastAsia" w:ascii="方正仿宋简体" w:hAnsi="宋体" w:eastAsia="方正仿宋简体"/>
                <w:kern w:val="0"/>
                <w:sz w:val="24"/>
                <w:szCs w:val="24"/>
              </w:rPr>
              <w:t>□环保 </w:t>
            </w:r>
            <w:r>
              <w:rPr>
                <w:rFonts w:hint="eastAsia" w:hAnsi="宋体"/>
                <w:kern w:val="0"/>
                <w:sz w:val="24"/>
                <w:szCs w:val="24"/>
              </w:rPr>
              <w:t> </w:t>
            </w:r>
            <w:r>
              <w:rPr>
                <w:rFonts w:hint="eastAsia" w:ascii="方正仿宋简体" w:hAnsi="宋体" w:eastAsia="方正仿宋简体"/>
                <w:kern w:val="0"/>
                <w:sz w:val="24"/>
                <w:szCs w:val="24"/>
              </w:rPr>
              <w:t>□基础 </w:t>
            </w:r>
            <w:r>
              <w:rPr>
                <w:rFonts w:hint="eastAsia" w:hAnsi="宋体"/>
                <w:kern w:val="0"/>
                <w:sz w:val="24"/>
                <w:szCs w:val="24"/>
              </w:rPr>
              <w:t> </w:t>
            </w:r>
            <w:r>
              <w:rPr>
                <w:rFonts w:hint="eastAsia" w:ascii="方正仿宋简体" w:hAnsi="宋体" w:eastAsia="方正仿宋简体"/>
                <w:kern w:val="0"/>
                <w:sz w:val="24"/>
                <w:szCs w:val="24"/>
              </w:rPr>
              <w:t>□方法 </w:t>
            </w:r>
            <w:r>
              <w:rPr>
                <w:rFonts w:hint="eastAsia" w:hAnsi="宋体"/>
                <w:kern w:val="0"/>
                <w:sz w:val="24"/>
                <w:szCs w:val="24"/>
              </w:rPr>
              <w:t> </w:t>
            </w:r>
            <w:r>
              <w:rPr>
                <w:rFonts w:hint="eastAsia" w:ascii="方正仿宋简体" w:hAnsi="宋体" w:eastAsia="方正仿宋简体"/>
                <w:kern w:val="0"/>
                <w:sz w:val="24"/>
                <w:szCs w:val="24"/>
              </w:rPr>
              <w:t>□管理  □</w:t>
            </w:r>
            <w:r>
              <w:rPr>
                <w:rFonts w:hint="eastAsia" w:ascii="方正仿宋简体" w:hAnsi="宋体" w:eastAsia="方正仿宋简体"/>
                <w:kern w:val="0"/>
                <w:sz w:val="24"/>
                <w:szCs w:val="24"/>
                <w:lang w:eastAsia="zh-CN"/>
              </w:rPr>
              <w:t>产品</w:t>
            </w:r>
            <w:r>
              <w:rPr>
                <w:rFonts w:hint="eastAsia" w:hAnsi="宋体"/>
                <w:kern w:val="0"/>
                <w:sz w:val="24"/>
                <w:szCs w:val="24"/>
              </w:rPr>
              <w:t> </w:t>
            </w:r>
            <w:r>
              <w:rPr>
                <w:rFonts w:hint="eastAsia" w:ascii="方正仿宋简体" w:hAnsi="宋体" w:eastAsia="方正仿宋简体"/>
                <w:kern w:val="0"/>
                <w:sz w:val="24"/>
                <w:szCs w:val="24"/>
              </w:rPr>
              <w:t>□其他</w:t>
            </w:r>
          </w:p>
        </w:tc>
      </w:tr>
      <w:tr>
        <w:tblPrEx>
          <w:tblCellMar>
            <w:top w:w="15" w:type="dxa"/>
            <w:left w:w="15" w:type="dxa"/>
            <w:bottom w:w="15" w:type="dxa"/>
            <w:right w:w="15" w:type="dxa"/>
          </w:tblCellMar>
        </w:tblPrEx>
        <w:trPr>
          <w:trHeight w:val="507" w:hRule="atLeast"/>
          <w:jc w:val="center"/>
        </w:trPr>
        <w:tc>
          <w:tcPr>
            <w:tcW w:w="18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项目周期</w:t>
            </w:r>
          </w:p>
        </w:tc>
        <w:tc>
          <w:tcPr>
            <w:tcW w:w="65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w:t>
            </w:r>
            <w:r>
              <w:rPr>
                <w:rFonts w:hint="eastAsia" w:hAnsi="宋体"/>
                <w:kern w:val="0"/>
                <w:sz w:val="24"/>
                <w:szCs w:val="24"/>
              </w:rPr>
              <w:t>12</w:t>
            </w:r>
            <w:r>
              <w:rPr>
                <w:rFonts w:hint="eastAsia" w:ascii="方正仿宋简体" w:hAnsi="宋体" w:eastAsia="方正仿宋简体"/>
                <w:kern w:val="0"/>
                <w:sz w:val="24"/>
                <w:szCs w:val="24"/>
              </w:rPr>
              <w:t>个月 </w:t>
            </w:r>
            <w:r>
              <w:rPr>
                <w:rFonts w:hint="eastAsia" w:hAnsi="宋体"/>
                <w:kern w:val="0"/>
                <w:sz w:val="24"/>
                <w:szCs w:val="24"/>
              </w:rPr>
              <w:t>  </w:t>
            </w:r>
            <w:r>
              <w:rPr>
                <w:rFonts w:hint="eastAsia" w:ascii="方正仿宋简体" w:hAnsi="宋体" w:eastAsia="方正仿宋简体"/>
                <w:kern w:val="0"/>
                <w:sz w:val="24"/>
                <w:szCs w:val="24"/>
              </w:rPr>
              <w:t>□</w:t>
            </w:r>
            <w:r>
              <w:rPr>
                <w:rFonts w:hint="eastAsia" w:hAnsi="宋体"/>
                <w:kern w:val="0"/>
                <w:sz w:val="24"/>
                <w:szCs w:val="24"/>
              </w:rPr>
              <w:t>15</w:t>
            </w:r>
            <w:r>
              <w:rPr>
                <w:rFonts w:hint="eastAsia" w:ascii="方正仿宋简体" w:hAnsi="宋体" w:eastAsia="方正仿宋简体"/>
                <w:kern w:val="0"/>
                <w:sz w:val="24"/>
                <w:szCs w:val="24"/>
              </w:rPr>
              <w:t>个月 </w:t>
            </w:r>
            <w:r>
              <w:rPr>
                <w:rFonts w:hint="eastAsia" w:hAnsi="宋体"/>
                <w:kern w:val="0"/>
                <w:sz w:val="24"/>
                <w:szCs w:val="24"/>
              </w:rPr>
              <w:t>  </w:t>
            </w:r>
          </w:p>
        </w:tc>
      </w:tr>
      <w:tr>
        <w:tblPrEx>
          <w:tblCellMar>
            <w:top w:w="15" w:type="dxa"/>
            <w:left w:w="15" w:type="dxa"/>
            <w:bottom w:w="15" w:type="dxa"/>
            <w:right w:w="15" w:type="dxa"/>
          </w:tblCellMar>
        </w:tblPrEx>
        <w:trPr>
          <w:trHeight w:val="1119" w:hRule="atLeast"/>
          <w:jc w:val="center"/>
        </w:trPr>
        <w:tc>
          <w:tcPr>
            <w:tcW w:w="842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目的、意义或必要性：</w:t>
            </w:r>
          </w:p>
        </w:tc>
      </w:tr>
      <w:tr>
        <w:tblPrEx>
          <w:tblCellMar>
            <w:top w:w="15" w:type="dxa"/>
            <w:left w:w="15" w:type="dxa"/>
            <w:bottom w:w="15" w:type="dxa"/>
            <w:right w:w="15" w:type="dxa"/>
          </w:tblCellMar>
        </w:tblPrEx>
        <w:trPr>
          <w:trHeight w:val="670" w:hRule="atLeast"/>
          <w:jc w:val="center"/>
        </w:trPr>
        <w:tc>
          <w:tcPr>
            <w:tcW w:w="842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00" w:lineRule="atLeast"/>
              <w:rPr>
                <w:rFonts w:hAnsi="宋体"/>
                <w:kern w:val="0"/>
                <w:sz w:val="24"/>
                <w:szCs w:val="24"/>
              </w:rPr>
            </w:pPr>
            <w:r>
              <w:rPr>
                <w:rFonts w:hint="eastAsia" w:ascii="方正仿宋简体" w:hAnsi="宋体" w:eastAsia="方正仿宋简体"/>
                <w:kern w:val="0"/>
                <w:sz w:val="24"/>
                <w:szCs w:val="24"/>
              </w:rPr>
              <w:t>适用范围和主要技术内容：</w:t>
            </w:r>
          </w:p>
        </w:tc>
      </w:tr>
      <w:tr>
        <w:tblPrEx>
          <w:tblCellMar>
            <w:top w:w="15" w:type="dxa"/>
            <w:left w:w="15" w:type="dxa"/>
            <w:bottom w:w="15" w:type="dxa"/>
            <w:right w:w="15" w:type="dxa"/>
          </w:tblCellMar>
        </w:tblPrEx>
        <w:trPr>
          <w:trHeight w:val="650" w:hRule="atLeast"/>
          <w:jc w:val="center"/>
        </w:trPr>
        <w:tc>
          <w:tcPr>
            <w:tcW w:w="842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有关法律、法规和现行有关标准情况：</w:t>
            </w:r>
          </w:p>
        </w:tc>
      </w:tr>
      <w:tr>
        <w:tblPrEx>
          <w:tblCellMar>
            <w:top w:w="15" w:type="dxa"/>
            <w:left w:w="15" w:type="dxa"/>
            <w:bottom w:w="15" w:type="dxa"/>
            <w:right w:w="15" w:type="dxa"/>
          </w:tblCellMar>
        </w:tblPrEx>
        <w:trPr>
          <w:trHeight w:val="590" w:hRule="atLeast"/>
          <w:jc w:val="center"/>
        </w:trPr>
        <w:tc>
          <w:tcPr>
            <w:tcW w:w="842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hint="eastAsia" w:ascii="方正仿宋简体" w:hAnsi="宋体" w:eastAsia="方正仿宋简体"/>
                <w:kern w:val="0"/>
                <w:sz w:val="24"/>
                <w:szCs w:val="24"/>
              </w:rPr>
              <w:t>与相关部门、相关行业协调的情况及意见：</w:t>
            </w:r>
          </w:p>
          <w:p>
            <w:pPr>
              <w:widowControl/>
              <w:spacing w:line="400" w:lineRule="atLeast"/>
              <w:rPr>
                <w:rFonts w:hAnsi="宋体"/>
                <w:kern w:val="0"/>
                <w:sz w:val="24"/>
                <w:szCs w:val="24"/>
              </w:rPr>
            </w:pPr>
            <w:r>
              <w:rPr>
                <w:rFonts w:ascii="Times New Roman" w:hAnsi="Times New Roman"/>
                <w:kern w:val="0"/>
                <w:sz w:val="32"/>
                <w:szCs w:val="32"/>
              </w:rPr>
              <w:t> </w:t>
            </w:r>
          </w:p>
        </w:tc>
      </w:tr>
      <w:tr>
        <w:tblPrEx>
          <w:tblCellMar>
            <w:top w:w="15" w:type="dxa"/>
            <w:left w:w="15" w:type="dxa"/>
            <w:bottom w:w="15" w:type="dxa"/>
            <w:right w:w="15" w:type="dxa"/>
          </w:tblCellMar>
        </w:tblPrEx>
        <w:trPr>
          <w:trHeight w:val="798" w:hRule="atLeast"/>
          <w:jc w:val="center"/>
        </w:trPr>
        <w:tc>
          <w:tcPr>
            <w:tcW w:w="4765" w:type="dxa"/>
            <w:gridSpan w:val="2"/>
            <w:vMerge w:val="restart"/>
            <w:tcBorders>
              <w:top w:val="nil"/>
              <w:left w:val="single" w:color="auto" w:sz="8" w:space="0"/>
              <w:bottom w:val="single" w:color="auto" w:sz="8" w:space="0"/>
              <w:right w:val="single" w:color="auto" w:sz="8" w:space="0"/>
            </w:tcBorders>
            <w:tcMar>
              <w:top w:w="0" w:type="dxa"/>
              <w:left w:w="0" w:type="dxa"/>
              <w:bottom w:w="0" w:type="dxa"/>
              <w:right w:w="0" w:type="dxa"/>
            </w:tcMar>
          </w:tcPr>
          <w:p>
            <w:pPr>
              <w:widowControl/>
              <w:spacing w:line="400" w:lineRule="atLeast"/>
              <w:rPr>
                <w:rFonts w:hAnsi="宋体"/>
                <w:kern w:val="0"/>
                <w:sz w:val="24"/>
                <w:szCs w:val="24"/>
              </w:rPr>
            </w:pPr>
            <w:r>
              <w:rPr>
                <w:rFonts w:hint="eastAsia" w:ascii="方正仿宋简体" w:hAnsi="宋体" w:eastAsia="方正仿宋简体"/>
                <w:kern w:val="0"/>
                <w:sz w:val="24"/>
                <w:szCs w:val="24"/>
              </w:rPr>
              <w:t>申报单位：</w:t>
            </w:r>
          </w:p>
          <w:p>
            <w:pPr>
              <w:widowControl/>
              <w:spacing w:line="400" w:lineRule="atLeast"/>
              <w:ind w:firstLine="2313"/>
              <w:rPr>
                <w:rFonts w:hAnsi="宋体"/>
                <w:kern w:val="0"/>
                <w:sz w:val="24"/>
                <w:szCs w:val="24"/>
              </w:rPr>
            </w:pPr>
            <w:r>
              <w:rPr>
                <w:rFonts w:hint="eastAsia" w:ascii="方正仿宋简体" w:hAnsi="宋体" w:eastAsia="方正仿宋简体"/>
                <w:kern w:val="0"/>
                <w:sz w:val="24"/>
                <w:szCs w:val="24"/>
              </w:rPr>
              <w:t>（盖公章）</w:t>
            </w:r>
          </w:p>
          <w:p>
            <w:pPr>
              <w:widowControl/>
              <w:spacing w:line="400" w:lineRule="atLeast"/>
              <w:rPr>
                <w:rFonts w:hAnsi="宋体"/>
                <w:kern w:val="0"/>
                <w:sz w:val="24"/>
                <w:szCs w:val="24"/>
              </w:rPr>
            </w:pPr>
            <w:r>
              <w:rPr>
                <w:rFonts w:hint="eastAsia" w:ascii="方正仿宋简体" w:hAnsi="宋体" w:eastAsia="方正仿宋简体"/>
                <w:kern w:val="0"/>
                <w:sz w:val="24"/>
                <w:szCs w:val="24"/>
              </w:rPr>
              <w:t>年</w:t>
            </w:r>
            <w:r>
              <w:rPr>
                <w:rFonts w:hint="eastAsia" w:hAnsi="宋体"/>
                <w:kern w:val="0"/>
                <w:sz w:val="24"/>
                <w:szCs w:val="24"/>
              </w:rPr>
              <w:t>     </w:t>
            </w:r>
            <w:r>
              <w:rPr>
                <w:rFonts w:hint="eastAsia" w:ascii="方正仿宋简体" w:hAnsi="宋体" w:eastAsia="方正仿宋简体"/>
                <w:kern w:val="0"/>
                <w:sz w:val="24"/>
                <w:szCs w:val="24"/>
              </w:rPr>
              <w:t>月</w:t>
            </w:r>
            <w:r>
              <w:rPr>
                <w:rFonts w:hint="eastAsia" w:hAnsi="宋体"/>
                <w:kern w:val="0"/>
                <w:sz w:val="24"/>
                <w:szCs w:val="24"/>
              </w:rPr>
              <w:t>     </w:t>
            </w:r>
            <w:r>
              <w:rPr>
                <w:rFonts w:hint="eastAsia" w:ascii="方正仿宋简体" w:hAnsi="宋体" w:eastAsia="方正仿宋简体"/>
                <w:kern w:val="0"/>
                <w:sz w:val="24"/>
                <w:szCs w:val="24"/>
              </w:rPr>
              <w:t>日</w:t>
            </w:r>
          </w:p>
        </w:tc>
        <w:tc>
          <w:tcPr>
            <w:tcW w:w="17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联系人</w:t>
            </w:r>
          </w:p>
        </w:tc>
        <w:tc>
          <w:tcPr>
            <w:tcW w:w="19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ascii="Times New Roman" w:hAnsi="Times New Roman"/>
                <w:kern w:val="0"/>
                <w:sz w:val="32"/>
                <w:szCs w:val="32"/>
              </w:rPr>
              <w:t> </w:t>
            </w:r>
          </w:p>
        </w:tc>
      </w:tr>
      <w:tr>
        <w:tblPrEx>
          <w:tblCellMar>
            <w:top w:w="15" w:type="dxa"/>
            <w:left w:w="15" w:type="dxa"/>
            <w:bottom w:w="15" w:type="dxa"/>
            <w:right w:w="15" w:type="dxa"/>
          </w:tblCellMar>
        </w:tblPrEx>
        <w:trPr>
          <w:trHeight w:val="859" w:hRule="atLeast"/>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widowControl/>
              <w:jc w:val="left"/>
              <w:rPr>
                <w:rFonts w:hAnsi="宋体"/>
                <w:kern w:val="0"/>
                <w:sz w:val="24"/>
                <w:szCs w:val="24"/>
              </w:rPr>
            </w:pPr>
          </w:p>
        </w:tc>
        <w:tc>
          <w:tcPr>
            <w:tcW w:w="174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jc w:val="center"/>
              <w:rPr>
                <w:rFonts w:hAnsi="宋体"/>
                <w:kern w:val="0"/>
                <w:sz w:val="24"/>
                <w:szCs w:val="24"/>
              </w:rPr>
            </w:pPr>
            <w:r>
              <w:rPr>
                <w:rFonts w:hint="eastAsia" w:ascii="方正仿宋简体" w:hAnsi="宋体" w:eastAsia="方正仿宋简体"/>
                <w:kern w:val="0"/>
                <w:sz w:val="24"/>
                <w:szCs w:val="24"/>
              </w:rPr>
              <w:t>联系电话</w:t>
            </w:r>
          </w:p>
        </w:tc>
        <w:tc>
          <w:tcPr>
            <w:tcW w:w="191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400" w:lineRule="atLeast"/>
              <w:rPr>
                <w:rFonts w:hAnsi="宋体"/>
                <w:kern w:val="0"/>
                <w:sz w:val="24"/>
                <w:szCs w:val="24"/>
              </w:rPr>
            </w:pPr>
            <w:r>
              <w:rPr>
                <w:rFonts w:ascii="Times New Roman" w:hAnsi="Times New Roman"/>
                <w:kern w:val="0"/>
                <w:sz w:val="32"/>
                <w:szCs w:val="32"/>
              </w:rPr>
              <w:t> </w:t>
            </w:r>
          </w:p>
        </w:tc>
      </w:tr>
      <w:tr>
        <w:tblPrEx>
          <w:tblCellMar>
            <w:top w:w="15" w:type="dxa"/>
            <w:left w:w="15" w:type="dxa"/>
            <w:bottom w:w="15" w:type="dxa"/>
            <w:right w:w="15" w:type="dxa"/>
          </w:tblCellMar>
        </w:tblPrEx>
        <w:trPr>
          <w:trHeight w:val="1347" w:hRule="atLeast"/>
          <w:jc w:val="center"/>
        </w:trPr>
        <w:tc>
          <w:tcPr>
            <w:tcW w:w="8424"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00" w:lineRule="atLeast"/>
              <w:rPr>
                <w:rFonts w:hAnsi="宋体"/>
                <w:kern w:val="0"/>
                <w:sz w:val="24"/>
                <w:szCs w:val="24"/>
              </w:rPr>
            </w:pPr>
            <w:r>
              <w:rPr>
                <w:rFonts w:hint="eastAsia" w:ascii="方正仿宋简体" w:hAnsi="宋体" w:eastAsia="方正仿宋简体"/>
                <w:kern w:val="0"/>
                <w:sz w:val="24"/>
                <w:szCs w:val="24"/>
              </w:rPr>
              <w:t>行政主管部门审核意见：</w:t>
            </w:r>
          </w:p>
          <w:p>
            <w:pPr>
              <w:widowControl/>
              <w:spacing w:line="400" w:lineRule="atLeast"/>
              <w:ind w:firstLine="6018" w:firstLineChars="2550"/>
              <w:rPr>
                <w:rFonts w:hAnsi="宋体"/>
                <w:kern w:val="0"/>
                <w:sz w:val="24"/>
                <w:szCs w:val="24"/>
              </w:rPr>
            </w:pPr>
            <w:r>
              <w:rPr>
                <w:rFonts w:hint="eastAsia" w:ascii="方正仿宋简体" w:hAnsi="宋体" w:eastAsia="方正仿宋简体"/>
                <w:kern w:val="0"/>
                <w:sz w:val="24"/>
                <w:szCs w:val="24"/>
              </w:rPr>
              <w:t>（盖公章）</w:t>
            </w:r>
          </w:p>
          <w:p>
            <w:pPr>
              <w:widowControl/>
              <w:spacing w:line="400" w:lineRule="atLeast"/>
              <w:rPr>
                <w:rFonts w:hAnsi="宋体"/>
                <w:kern w:val="0"/>
                <w:sz w:val="24"/>
                <w:szCs w:val="24"/>
              </w:rPr>
            </w:pPr>
            <w:r>
              <w:rPr>
                <w:rFonts w:hint="eastAsia" w:hAnsi="宋体"/>
                <w:kern w:val="0"/>
                <w:sz w:val="24"/>
                <w:szCs w:val="24"/>
              </w:rPr>
              <w:t>                         </w:t>
            </w:r>
            <w:r>
              <w:rPr>
                <w:rFonts w:hint="eastAsia" w:ascii="方正仿宋简体" w:hAnsi="宋体" w:eastAsia="方正仿宋简体"/>
                <w:kern w:val="0"/>
                <w:sz w:val="24"/>
                <w:szCs w:val="24"/>
              </w:rPr>
              <w:t>年 </w:t>
            </w:r>
            <w:r>
              <w:rPr>
                <w:rFonts w:hint="eastAsia" w:hAnsi="宋体"/>
                <w:kern w:val="0"/>
                <w:sz w:val="24"/>
                <w:szCs w:val="24"/>
              </w:rPr>
              <w:t>   </w:t>
            </w:r>
            <w:r>
              <w:rPr>
                <w:rFonts w:hint="eastAsia" w:ascii="方正仿宋简体" w:hAnsi="宋体" w:eastAsia="方正仿宋简体"/>
                <w:kern w:val="0"/>
                <w:sz w:val="24"/>
                <w:szCs w:val="24"/>
              </w:rPr>
              <w:t>月</w:t>
            </w:r>
            <w:r>
              <w:rPr>
                <w:rFonts w:hint="eastAsia" w:hAnsi="宋体"/>
                <w:kern w:val="0"/>
                <w:sz w:val="24"/>
                <w:szCs w:val="24"/>
              </w:rPr>
              <w:t>    </w:t>
            </w:r>
            <w:r>
              <w:rPr>
                <w:rFonts w:hint="eastAsia" w:ascii="方正仿宋简体" w:hAnsi="宋体" w:eastAsia="方正仿宋简体"/>
                <w:kern w:val="0"/>
                <w:sz w:val="24"/>
                <w:szCs w:val="24"/>
              </w:rPr>
              <w:t>日</w:t>
            </w:r>
          </w:p>
        </w:tc>
      </w:tr>
    </w:tbl>
    <w:p>
      <w:pPr>
        <w:widowControl/>
        <w:shd w:val="clear" w:color="auto" w:fill="FFFFFF"/>
        <w:spacing w:line="620" w:lineRule="atLeast"/>
        <w:rPr>
          <w:rFonts w:hAnsi="宋体" w:cs="宋体"/>
          <w:color w:val="333333"/>
          <w:kern w:val="0"/>
          <w:sz w:val="24"/>
          <w:szCs w:val="24"/>
        </w:rPr>
      </w:pPr>
      <w:r>
        <w:rPr>
          <w:rFonts w:hint="eastAsia" w:ascii="方正仿宋简体" w:hAnsi="宋体" w:eastAsia="方正仿宋简体" w:cs="宋体"/>
          <w:color w:val="333333"/>
          <w:kern w:val="0"/>
        </w:rPr>
        <w:t>注：本申报表适用于推荐性地方标准申报。</w:t>
      </w:r>
    </w:p>
    <w:sectPr>
      <w:footerReference r:id="rId3" w:type="default"/>
      <w:pgSz w:w="11906" w:h="16838"/>
      <w:pgMar w:top="2098" w:right="1474" w:bottom="1984" w:left="1587" w:header="851" w:footer="1361"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sz w:val="28"/>
                      </w:rPr>
                      <w:fldChar w:fldCharType="begin"/>
                    </w:r>
                    <w:r>
                      <w:rPr>
                        <w:sz w:val="28"/>
                      </w:rPr>
                      <w:instrText xml:space="preserve"> PAGE  \* MERGEFORMAT </w:instrText>
                    </w:r>
                    <w:r>
                      <w:rPr>
                        <w:sz w:val="28"/>
                      </w:rPr>
                      <w:fldChar w:fldCharType="separate"/>
                    </w:r>
                    <w:r>
                      <w:rPr>
                        <w:sz w:val="28"/>
                      </w:rPr>
                      <w:t>- 1 -</w:t>
                    </w:r>
                    <w:r>
                      <w:rPr>
                        <w:sz w:val="28"/>
                      </w:rP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3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D7"/>
    <w:rsid w:val="000009BF"/>
    <w:rsid w:val="000033AD"/>
    <w:rsid w:val="0000363E"/>
    <w:rsid w:val="00003ECA"/>
    <w:rsid w:val="00006DB4"/>
    <w:rsid w:val="00010668"/>
    <w:rsid w:val="00016927"/>
    <w:rsid w:val="0001761C"/>
    <w:rsid w:val="00021ADC"/>
    <w:rsid w:val="00021F4E"/>
    <w:rsid w:val="000227E3"/>
    <w:rsid w:val="000234AC"/>
    <w:rsid w:val="00035E96"/>
    <w:rsid w:val="00040CB5"/>
    <w:rsid w:val="0004216D"/>
    <w:rsid w:val="0004342F"/>
    <w:rsid w:val="00043C20"/>
    <w:rsid w:val="00043D39"/>
    <w:rsid w:val="000460EE"/>
    <w:rsid w:val="000544B1"/>
    <w:rsid w:val="00055C90"/>
    <w:rsid w:val="000563C4"/>
    <w:rsid w:val="000564A6"/>
    <w:rsid w:val="00060EE2"/>
    <w:rsid w:val="00061639"/>
    <w:rsid w:val="00065618"/>
    <w:rsid w:val="000670B5"/>
    <w:rsid w:val="000678D6"/>
    <w:rsid w:val="000702EE"/>
    <w:rsid w:val="00070517"/>
    <w:rsid w:val="00071024"/>
    <w:rsid w:val="00071296"/>
    <w:rsid w:val="00074128"/>
    <w:rsid w:val="0007731D"/>
    <w:rsid w:val="00083B9B"/>
    <w:rsid w:val="00085ECB"/>
    <w:rsid w:val="000862EE"/>
    <w:rsid w:val="000875C5"/>
    <w:rsid w:val="00090EE2"/>
    <w:rsid w:val="00091DC6"/>
    <w:rsid w:val="00093074"/>
    <w:rsid w:val="00097785"/>
    <w:rsid w:val="00097E51"/>
    <w:rsid w:val="000A51B5"/>
    <w:rsid w:val="000A5AD7"/>
    <w:rsid w:val="000A6F44"/>
    <w:rsid w:val="000B2CD8"/>
    <w:rsid w:val="000B49D1"/>
    <w:rsid w:val="000B5A5A"/>
    <w:rsid w:val="000B6030"/>
    <w:rsid w:val="000C2E97"/>
    <w:rsid w:val="000C5AFB"/>
    <w:rsid w:val="000C7BF6"/>
    <w:rsid w:val="000D17F8"/>
    <w:rsid w:val="000D57C8"/>
    <w:rsid w:val="000D7FFE"/>
    <w:rsid w:val="000E12E8"/>
    <w:rsid w:val="000E164A"/>
    <w:rsid w:val="000E471A"/>
    <w:rsid w:val="000E7355"/>
    <w:rsid w:val="000F22D7"/>
    <w:rsid w:val="000F5553"/>
    <w:rsid w:val="00100A47"/>
    <w:rsid w:val="0010232E"/>
    <w:rsid w:val="001031AC"/>
    <w:rsid w:val="00110630"/>
    <w:rsid w:val="0011250F"/>
    <w:rsid w:val="0011503B"/>
    <w:rsid w:val="00115546"/>
    <w:rsid w:val="001174BC"/>
    <w:rsid w:val="00117A46"/>
    <w:rsid w:val="00120093"/>
    <w:rsid w:val="00120BE0"/>
    <w:rsid w:val="00121360"/>
    <w:rsid w:val="00121C53"/>
    <w:rsid w:val="00122F51"/>
    <w:rsid w:val="00127960"/>
    <w:rsid w:val="00130565"/>
    <w:rsid w:val="0013066E"/>
    <w:rsid w:val="001319C4"/>
    <w:rsid w:val="00137BE3"/>
    <w:rsid w:val="00144308"/>
    <w:rsid w:val="00145E00"/>
    <w:rsid w:val="00147FE8"/>
    <w:rsid w:val="001516CA"/>
    <w:rsid w:val="00157706"/>
    <w:rsid w:val="001609B0"/>
    <w:rsid w:val="00164867"/>
    <w:rsid w:val="00165048"/>
    <w:rsid w:val="00166C09"/>
    <w:rsid w:val="0017046B"/>
    <w:rsid w:val="00180DD2"/>
    <w:rsid w:val="00181BFD"/>
    <w:rsid w:val="00184BF6"/>
    <w:rsid w:val="001863D6"/>
    <w:rsid w:val="00186C61"/>
    <w:rsid w:val="0018720A"/>
    <w:rsid w:val="0019205E"/>
    <w:rsid w:val="00192312"/>
    <w:rsid w:val="001942F3"/>
    <w:rsid w:val="00196656"/>
    <w:rsid w:val="00196763"/>
    <w:rsid w:val="001A1B3C"/>
    <w:rsid w:val="001A52A1"/>
    <w:rsid w:val="001B204A"/>
    <w:rsid w:val="001B2302"/>
    <w:rsid w:val="001B2C6A"/>
    <w:rsid w:val="001B5261"/>
    <w:rsid w:val="001B7775"/>
    <w:rsid w:val="001C1570"/>
    <w:rsid w:val="001C2561"/>
    <w:rsid w:val="001C3827"/>
    <w:rsid w:val="001C6DE6"/>
    <w:rsid w:val="001C7671"/>
    <w:rsid w:val="001D0696"/>
    <w:rsid w:val="001D627C"/>
    <w:rsid w:val="001D7BA5"/>
    <w:rsid w:val="001E0962"/>
    <w:rsid w:val="001E77AF"/>
    <w:rsid w:val="001F0DB2"/>
    <w:rsid w:val="001F730B"/>
    <w:rsid w:val="00205EEC"/>
    <w:rsid w:val="0021096F"/>
    <w:rsid w:val="00212DDD"/>
    <w:rsid w:val="00214E5F"/>
    <w:rsid w:val="00215553"/>
    <w:rsid w:val="00216F17"/>
    <w:rsid w:val="002178EC"/>
    <w:rsid w:val="00222062"/>
    <w:rsid w:val="00222316"/>
    <w:rsid w:val="00227D8B"/>
    <w:rsid w:val="002333C5"/>
    <w:rsid w:val="00234182"/>
    <w:rsid w:val="002351E9"/>
    <w:rsid w:val="002410D2"/>
    <w:rsid w:val="0024196D"/>
    <w:rsid w:val="00241CDF"/>
    <w:rsid w:val="002469CE"/>
    <w:rsid w:val="00247744"/>
    <w:rsid w:val="00250748"/>
    <w:rsid w:val="00255E60"/>
    <w:rsid w:val="002571D6"/>
    <w:rsid w:val="0026325F"/>
    <w:rsid w:val="002649EA"/>
    <w:rsid w:val="0026705E"/>
    <w:rsid w:val="002671B1"/>
    <w:rsid w:val="0026771F"/>
    <w:rsid w:val="00267F56"/>
    <w:rsid w:val="00270A0C"/>
    <w:rsid w:val="00271377"/>
    <w:rsid w:val="00271D50"/>
    <w:rsid w:val="00272C6B"/>
    <w:rsid w:val="00274327"/>
    <w:rsid w:val="00275BBE"/>
    <w:rsid w:val="00275DA6"/>
    <w:rsid w:val="00282F19"/>
    <w:rsid w:val="002849FC"/>
    <w:rsid w:val="00287432"/>
    <w:rsid w:val="002877FD"/>
    <w:rsid w:val="0028789A"/>
    <w:rsid w:val="00287A8A"/>
    <w:rsid w:val="00287E1A"/>
    <w:rsid w:val="0029065E"/>
    <w:rsid w:val="0029220D"/>
    <w:rsid w:val="00292224"/>
    <w:rsid w:val="00294A6F"/>
    <w:rsid w:val="00294F8A"/>
    <w:rsid w:val="00295EB3"/>
    <w:rsid w:val="00296D29"/>
    <w:rsid w:val="00297BB3"/>
    <w:rsid w:val="00297E36"/>
    <w:rsid w:val="00297EDE"/>
    <w:rsid w:val="002A20E8"/>
    <w:rsid w:val="002A3858"/>
    <w:rsid w:val="002A67E3"/>
    <w:rsid w:val="002A69A4"/>
    <w:rsid w:val="002B218A"/>
    <w:rsid w:val="002B4BCD"/>
    <w:rsid w:val="002C0DE1"/>
    <w:rsid w:val="002C0F2A"/>
    <w:rsid w:val="002C12C3"/>
    <w:rsid w:val="002C1AC5"/>
    <w:rsid w:val="002C28C2"/>
    <w:rsid w:val="002C589F"/>
    <w:rsid w:val="002D1541"/>
    <w:rsid w:val="002D3585"/>
    <w:rsid w:val="002D35EF"/>
    <w:rsid w:val="002D4B98"/>
    <w:rsid w:val="002D5EEC"/>
    <w:rsid w:val="002D6A8A"/>
    <w:rsid w:val="002D6ECD"/>
    <w:rsid w:val="002E24BD"/>
    <w:rsid w:val="002E24D8"/>
    <w:rsid w:val="002E3096"/>
    <w:rsid w:val="002E6796"/>
    <w:rsid w:val="002F4474"/>
    <w:rsid w:val="002F63BE"/>
    <w:rsid w:val="002F689C"/>
    <w:rsid w:val="002F74B2"/>
    <w:rsid w:val="00303F86"/>
    <w:rsid w:val="00304894"/>
    <w:rsid w:val="00304FBA"/>
    <w:rsid w:val="00305741"/>
    <w:rsid w:val="00305D54"/>
    <w:rsid w:val="00306C61"/>
    <w:rsid w:val="003217AD"/>
    <w:rsid w:val="003234FB"/>
    <w:rsid w:val="0032513F"/>
    <w:rsid w:val="00326B35"/>
    <w:rsid w:val="00334132"/>
    <w:rsid w:val="00341A1D"/>
    <w:rsid w:val="00341E72"/>
    <w:rsid w:val="00345D33"/>
    <w:rsid w:val="00345ECE"/>
    <w:rsid w:val="00350FD2"/>
    <w:rsid w:val="003518F2"/>
    <w:rsid w:val="003531C7"/>
    <w:rsid w:val="00353F11"/>
    <w:rsid w:val="003545CE"/>
    <w:rsid w:val="0036336B"/>
    <w:rsid w:val="00371771"/>
    <w:rsid w:val="0037294F"/>
    <w:rsid w:val="00373BA9"/>
    <w:rsid w:val="00375E49"/>
    <w:rsid w:val="00376EB9"/>
    <w:rsid w:val="003842BF"/>
    <w:rsid w:val="003872DC"/>
    <w:rsid w:val="00390A59"/>
    <w:rsid w:val="003917C4"/>
    <w:rsid w:val="003931B2"/>
    <w:rsid w:val="00394D07"/>
    <w:rsid w:val="0039525E"/>
    <w:rsid w:val="003A271F"/>
    <w:rsid w:val="003A3A34"/>
    <w:rsid w:val="003A5363"/>
    <w:rsid w:val="003B0453"/>
    <w:rsid w:val="003B1679"/>
    <w:rsid w:val="003C28C2"/>
    <w:rsid w:val="003C4B92"/>
    <w:rsid w:val="003C57FB"/>
    <w:rsid w:val="003C6987"/>
    <w:rsid w:val="003C6B2A"/>
    <w:rsid w:val="003D0704"/>
    <w:rsid w:val="003E1E7D"/>
    <w:rsid w:val="003E3A20"/>
    <w:rsid w:val="003E3CB7"/>
    <w:rsid w:val="003E4031"/>
    <w:rsid w:val="003E505F"/>
    <w:rsid w:val="003E5E82"/>
    <w:rsid w:val="003E6DB7"/>
    <w:rsid w:val="003F13EC"/>
    <w:rsid w:val="003F1D9C"/>
    <w:rsid w:val="003F1E96"/>
    <w:rsid w:val="003F222C"/>
    <w:rsid w:val="003F3F57"/>
    <w:rsid w:val="003F408A"/>
    <w:rsid w:val="004011C3"/>
    <w:rsid w:val="004011E9"/>
    <w:rsid w:val="00402B1C"/>
    <w:rsid w:val="0040328E"/>
    <w:rsid w:val="004043E8"/>
    <w:rsid w:val="00405FC0"/>
    <w:rsid w:val="00411300"/>
    <w:rsid w:val="00412570"/>
    <w:rsid w:val="00414048"/>
    <w:rsid w:val="00414965"/>
    <w:rsid w:val="0041543B"/>
    <w:rsid w:val="00424A13"/>
    <w:rsid w:val="00426093"/>
    <w:rsid w:val="00427764"/>
    <w:rsid w:val="00431502"/>
    <w:rsid w:val="00431843"/>
    <w:rsid w:val="004330F2"/>
    <w:rsid w:val="0043470F"/>
    <w:rsid w:val="0043477B"/>
    <w:rsid w:val="00434934"/>
    <w:rsid w:val="00435DD1"/>
    <w:rsid w:val="0043671A"/>
    <w:rsid w:val="00440516"/>
    <w:rsid w:val="0044126F"/>
    <w:rsid w:val="004414D8"/>
    <w:rsid w:val="0044555E"/>
    <w:rsid w:val="00453B2C"/>
    <w:rsid w:val="0045534D"/>
    <w:rsid w:val="00456512"/>
    <w:rsid w:val="00461196"/>
    <w:rsid w:val="004632BA"/>
    <w:rsid w:val="00466646"/>
    <w:rsid w:val="00466F91"/>
    <w:rsid w:val="00470F14"/>
    <w:rsid w:val="004752FF"/>
    <w:rsid w:val="004774EB"/>
    <w:rsid w:val="00481C9B"/>
    <w:rsid w:val="00482E2B"/>
    <w:rsid w:val="00484129"/>
    <w:rsid w:val="0048432F"/>
    <w:rsid w:val="00491FA9"/>
    <w:rsid w:val="00494310"/>
    <w:rsid w:val="004A41E3"/>
    <w:rsid w:val="004B0047"/>
    <w:rsid w:val="004B1EA2"/>
    <w:rsid w:val="004B3EDE"/>
    <w:rsid w:val="004B4A35"/>
    <w:rsid w:val="004B5A85"/>
    <w:rsid w:val="004B6377"/>
    <w:rsid w:val="004B68D0"/>
    <w:rsid w:val="004B7619"/>
    <w:rsid w:val="004C0EEE"/>
    <w:rsid w:val="004C16AF"/>
    <w:rsid w:val="004C183E"/>
    <w:rsid w:val="004C32F3"/>
    <w:rsid w:val="004C448F"/>
    <w:rsid w:val="004D282F"/>
    <w:rsid w:val="004D4064"/>
    <w:rsid w:val="004D4D0A"/>
    <w:rsid w:val="004D66C7"/>
    <w:rsid w:val="004D7E91"/>
    <w:rsid w:val="004E246A"/>
    <w:rsid w:val="004E3368"/>
    <w:rsid w:val="004E3A07"/>
    <w:rsid w:val="004E4891"/>
    <w:rsid w:val="004E5720"/>
    <w:rsid w:val="004E661B"/>
    <w:rsid w:val="004E6D79"/>
    <w:rsid w:val="004E75EB"/>
    <w:rsid w:val="004F0889"/>
    <w:rsid w:val="004F235D"/>
    <w:rsid w:val="004F4393"/>
    <w:rsid w:val="004F47CD"/>
    <w:rsid w:val="004F48B4"/>
    <w:rsid w:val="005004E5"/>
    <w:rsid w:val="00503C14"/>
    <w:rsid w:val="00504E92"/>
    <w:rsid w:val="00507439"/>
    <w:rsid w:val="0051153D"/>
    <w:rsid w:val="0051366E"/>
    <w:rsid w:val="00513A1B"/>
    <w:rsid w:val="00515949"/>
    <w:rsid w:val="005168D0"/>
    <w:rsid w:val="005179CF"/>
    <w:rsid w:val="00517B02"/>
    <w:rsid w:val="00517B94"/>
    <w:rsid w:val="0052137A"/>
    <w:rsid w:val="005219BC"/>
    <w:rsid w:val="005227AB"/>
    <w:rsid w:val="00522F62"/>
    <w:rsid w:val="00523687"/>
    <w:rsid w:val="005265E4"/>
    <w:rsid w:val="00526762"/>
    <w:rsid w:val="00526FB8"/>
    <w:rsid w:val="00527741"/>
    <w:rsid w:val="005309B6"/>
    <w:rsid w:val="00535485"/>
    <w:rsid w:val="00535518"/>
    <w:rsid w:val="0053601B"/>
    <w:rsid w:val="00536BCC"/>
    <w:rsid w:val="00537195"/>
    <w:rsid w:val="00540D05"/>
    <w:rsid w:val="0054166F"/>
    <w:rsid w:val="00541BD8"/>
    <w:rsid w:val="00542072"/>
    <w:rsid w:val="005436F6"/>
    <w:rsid w:val="00543BB3"/>
    <w:rsid w:val="00543D30"/>
    <w:rsid w:val="00544403"/>
    <w:rsid w:val="00555EB6"/>
    <w:rsid w:val="0055773A"/>
    <w:rsid w:val="0056230B"/>
    <w:rsid w:val="00562A41"/>
    <w:rsid w:val="0056320F"/>
    <w:rsid w:val="0056477A"/>
    <w:rsid w:val="00567244"/>
    <w:rsid w:val="00567278"/>
    <w:rsid w:val="00567626"/>
    <w:rsid w:val="00573AD6"/>
    <w:rsid w:val="00574CA0"/>
    <w:rsid w:val="00576038"/>
    <w:rsid w:val="0058166D"/>
    <w:rsid w:val="00582453"/>
    <w:rsid w:val="00582942"/>
    <w:rsid w:val="00584336"/>
    <w:rsid w:val="005851BD"/>
    <w:rsid w:val="005903CC"/>
    <w:rsid w:val="00591101"/>
    <w:rsid w:val="00595389"/>
    <w:rsid w:val="00597400"/>
    <w:rsid w:val="00597A5B"/>
    <w:rsid w:val="005A3B35"/>
    <w:rsid w:val="005A4E8F"/>
    <w:rsid w:val="005B00AE"/>
    <w:rsid w:val="005B2416"/>
    <w:rsid w:val="005B2EC8"/>
    <w:rsid w:val="005B4542"/>
    <w:rsid w:val="005B79AF"/>
    <w:rsid w:val="005C26D0"/>
    <w:rsid w:val="005C2853"/>
    <w:rsid w:val="005C68E3"/>
    <w:rsid w:val="005D0FA9"/>
    <w:rsid w:val="005D23C7"/>
    <w:rsid w:val="005D2BBE"/>
    <w:rsid w:val="005D3A6D"/>
    <w:rsid w:val="005D49DE"/>
    <w:rsid w:val="005E1772"/>
    <w:rsid w:val="005E320B"/>
    <w:rsid w:val="005E4DD1"/>
    <w:rsid w:val="005E7E64"/>
    <w:rsid w:val="005F0D2B"/>
    <w:rsid w:val="005F1B93"/>
    <w:rsid w:val="005F3B7E"/>
    <w:rsid w:val="005F46F4"/>
    <w:rsid w:val="005F676E"/>
    <w:rsid w:val="005F7E5C"/>
    <w:rsid w:val="005F7ED3"/>
    <w:rsid w:val="0060162E"/>
    <w:rsid w:val="00603337"/>
    <w:rsid w:val="0060789A"/>
    <w:rsid w:val="00610161"/>
    <w:rsid w:val="00614011"/>
    <w:rsid w:val="0061404A"/>
    <w:rsid w:val="00614FAD"/>
    <w:rsid w:val="006160B0"/>
    <w:rsid w:val="006161C0"/>
    <w:rsid w:val="006220B6"/>
    <w:rsid w:val="006227CB"/>
    <w:rsid w:val="00623F00"/>
    <w:rsid w:val="00625862"/>
    <w:rsid w:val="00626F93"/>
    <w:rsid w:val="006274CE"/>
    <w:rsid w:val="00633375"/>
    <w:rsid w:val="00636D76"/>
    <w:rsid w:val="00641AB4"/>
    <w:rsid w:val="00644276"/>
    <w:rsid w:val="00644ED0"/>
    <w:rsid w:val="006457FE"/>
    <w:rsid w:val="006508AA"/>
    <w:rsid w:val="00651E00"/>
    <w:rsid w:val="006521A5"/>
    <w:rsid w:val="006567FA"/>
    <w:rsid w:val="00666C2F"/>
    <w:rsid w:val="00670DF8"/>
    <w:rsid w:val="00670EC6"/>
    <w:rsid w:val="00671597"/>
    <w:rsid w:val="006725E5"/>
    <w:rsid w:val="00673FC3"/>
    <w:rsid w:val="00675F51"/>
    <w:rsid w:val="00682825"/>
    <w:rsid w:val="0068305D"/>
    <w:rsid w:val="00690459"/>
    <w:rsid w:val="0069066B"/>
    <w:rsid w:val="006A3467"/>
    <w:rsid w:val="006A5E36"/>
    <w:rsid w:val="006A6644"/>
    <w:rsid w:val="006B0190"/>
    <w:rsid w:val="006B3EB2"/>
    <w:rsid w:val="006B5C52"/>
    <w:rsid w:val="006C2139"/>
    <w:rsid w:val="006C3FA9"/>
    <w:rsid w:val="006C51CA"/>
    <w:rsid w:val="006D37C6"/>
    <w:rsid w:val="006D5AF4"/>
    <w:rsid w:val="006D63DE"/>
    <w:rsid w:val="006D7ED3"/>
    <w:rsid w:val="006E1D7C"/>
    <w:rsid w:val="006E6783"/>
    <w:rsid w:val="006E6ACA"/>
    <w:rsid w:val="006F2AE5"/>
    <w:rsid w:val="006F3CE5"/>
    <w:rsid w:val="006F58B4"/>
    <w:rsid w:val="006F6E02"/>
    <w:rsid w:val="006F7933"/>
    <w:rsid w:val="007037F7"/>
    <w:rsid w:val="00704961"/>
    <w:rsid w:val="007053A3"/>
    <w:rsid w:val="00705BB1"/>
    <w:rsid w:val="00715832"/>
    <w:rsid w:val="00717628"/>
    <w:rsid w:val="00721F9F"/>
    <w:rsid w:val="0072340E"/>
    <w:rsid w:val="00725066"/>
    <w:rsid w:val="00732CC4"/>
    <w:rsid w:val="007337F8"/>
    <w:rsid w:val="00734E89"/>
    <w:rsid w:val="00736680"/>
    <w:rsid w:val="00736B7E"/>
    <w:rsid w:val="007449F7"/>
    <w:rsid w:val="0074551E"/>
    <w:rsid w:val="00747629"/>
    <w:rsid w:val="00750602"/>
    <w:rsid w:val="00751022"/>
    <w:rsid w:val="00751133"/>
    <w:rsid w:val="00754255"/>
    <w:rsid w:val="00757118"/>
    <w:rsid w:val="00770E57"/>
    <w:rsid w:val="0077620D"/>
    <w:rsid w:val="00780A11"/>
    <w:rsid w:val="00782FEA"/>
    <w:rsid w:val="00784121"/>
    <w:rsid w:val="00787C4C"/>
    <w:rsid w:val="00787D83"/>
    <w:rsid w:val="007904CA"/>
    <w:rsid w:val="00790CF0"/>
    <w:rsid w:val="00792CBB"/>
    <w:rsid w:val="00794A63"/>
    <w:rsid w:val="00794B6A"/>
    <w:rsid w:val="00794EFA"/>
    <w:rsid w:val="007A233A"/>
    <w:rsid w:val="007B0D8D"/>
    <w:rsid w:val="007B2652"/>
    <w:rsid w:val="007C1AF3"/>
    <w:rsid w:val="007C1CEA"/>
    <w:rsid w:val="007C2423"/>
    <w:rsid w:val="007C300E"/>
    <w:rsid w:val="007C3ACA"/>
    <w:rsid w:val="007C541A"/>
    <w:rsid w:val="007C5469"/>
    <w:rsid w:val="007C582E"/>
    <w:rsid w:val="007D0855"/>
    <w:rsid w:val="007D5381"/>
    <w:rsid w:val="007D5DE0"/>
    <w:rsid w:val="007D753C"/>
    <w:rsid w:val="007E3710"/>
    <w:rsid w:val="007E3CE0"/>
    <w:rsid w:val="007F5AC3"/>
    <w:rsid w:val="007F5E1D"/>
    <w:rsid w:val="007F7CF9"/>
    <w:rsid w:val="00800ED1"/>
    <w:rsid w:val="0080650E"/>
    <w:rsid w:val="00807C5C"/>
    <w:rsid w:val="00811116"/>
    <w:rsid w:val="008112DF"/>
    <w:rsid w:val="00811424"/>
    <w:rsid w:val="00820D92"/>
    <w:rsid w:val="00822826"/>
    <w:rsid w:val="00822FC4"/>
    <w:rsid w:val="008259BE"/>
    <w:rsid w:val="00826446"/>
    <w:rsid w:val="00827467"/>
    <w:rsid w:val="0083481B"/>
    <w:rsid w:val="008376C7"/>
    <w:rsid w:val="00841BE6"/>
    <w:rsid w:val="00844252"/>
    <w:rsid w:val="00851755"/>
    <w:rsid w:val="0085284F"/>
    <w:rsid w:val="008530A3"/>
    <w:rsid w:val="008556B0"/>
    <w:rsid w:val="00856C09"/>
    <w:rsid w:val="008626B9"/>
    <w:rsid w:val="0087133D"/>
    <w:rsid w:val="00875EF6"/>
    <w:rsid w:val="00880E68"/>
    <w:rsid w:val="00881CB0"/>
    <w:rsid w:val="00881CFE"/>
    <w:rsid w:val="00886FC6"/>
    <w:rsid w:val="008872F6"/>
    <w:rsid w:val="00891C83"/>
    <w:rsid w:val="008944CB"/>
    <w:rsid w:val="008945D2"/>
    <w:rsid w:val="00894663"/>
    <w:rsid w:val="008A0251"/>
    <w:rsid w:val="008A47DC"/>
    <w:rsid w:val="008A5DF2"/>
    <w:rsid w:val="008B054A"/>
    <w:rsid w:val="008B18E4"/>
    <w:rsid w:val="008B1C3A"/>
    <w:rsid w:val="008B1F84"/>
    <w:rsid w:val="008C1F82"/>
    <w:rsid w:val="008C236F"/>
    <w:rsid w:val="008C44AB"/>
    <w:rsid w:val="008D0041"/>
    <w:rsid w:val="008D0B6F"/>
    <w:rsid w:val="008D4F66"/>
    <w:rsid w:val="008D616E"/>
    <w:rsid w:val="008E5778"/>
    <w:rsid w:val="008E6164"/>
    <w:rsid w:val="008E6EC8"/>
    <w:rsid w:val="008E6FD3"/>
    <w:rsid w:val="008F0CC9"/>
    <w:rsid w:val="008F0FF5"/>
    <w:rsid w:val="008F14A2"/>
    <w:rsid w:val="008F16D8"/>
    <w:rsid w:val="008F4109"/>
    <w:rsid w:val="008F41B9"/>
    <w:rsid w:val="009013E8"/>
    <w:rsid w:val="00902E96"/>
    <w:rsid w:val="0090638E"/>
    <w:rsid w:val="0091207F"/>
    <w:rsid w:val="009133EC"/>
    <w:rsid w:val="00913E6D"/>
    <w:rsid w:val="00914A33"/>
    <w:rsid w:val="009157CB"/>
    <w:rsid w:val="009171B2"/>
    <w:rsid w:val="009172E2"/>
    <w:rsid w:val="00931430"/>
    <w:rsid w:val="009325A0"/>
    <w:rsid w:val="00933BDE"/>
    <w:rsid w:val="00934B6A"/>
    <w:rsid w:val="00937AD3"/>
    <w:rsid w:val="009426BC"/>
    <w:rsid w:val="00944313"/>
    <w:rsid w:val="00944C39"/>
    <w:rsid w:val="0094575B"/>
    <w:rsid w:val="00951121"/>
    <w:rsid w:val="009512CB"/>
    <w:rsid w:val="00952485"/>
    <w:rsid w:val="009535B1"/>
    <w:rsid w:val="00953F3C"/>
    <w:rsid w:val="009543BD"/>
    <w:rsid w:val="00954503"/>
    <w:rsid w:val="00954773"/>
    <w:rsid w:val="0095578B"/>
    <w:rsid w:val="00956D6A"/>
    <w:rsid w:val="00960C68"/>
    <w:rsid w:val="0096249A"/>
    <w:rsid w:val="00964B77"/>
    <w:rsid w:val="009652DD"/>
    <w:rsid w:val="009675CD"/>
    <w:rsid w:val="00970CA1"/>
    <w:rsid w:val="009726AF"/>
    <w:rsid w:val="00974292"/>
    <w:rsid w:val="00976599"/>
    <w:rsid w:val="00976E16"/>
    <w:rsid w:val="00977055"/>
    <w:rsid w:val="009778BA"/>
    <w:rsid w:val="00981181"/>
    <w:rsid w:val="00981D15"/>
    <w:rsid w:val="00982806"/>
    <w:rsid w:val="009829E9"/>
    <w:rsid w:val="00987206"/>
    <w:rsid w:val="00990A48"/>
    <w:rsid w:val="009921DB"/>
    <w:rsid w:val="00993DA7"/>
    <w:rsid w:val="0099711C"/>
    <w:rsid w:val="00997828"/>
    <w:rsid w:val="009A028C"/>
    <w:rsid w:val="009A3242"/>
    <w:rsid w:val="009A4348"/>
    <w:rsid w:val="009A449E"/>
    <w:rsid w:val="009A46EE"/>
    <w:rsid w:val="009A74A2"/>
    <w:rsid w:val="009A781A"/>
    <w:rsid w:val="009B347A"/>
    <w:rsid w:val="009B6D72"/>
    <w:rsid w:val="009C0D26"/>
    <w:rsid w:val="009C2655"/>
    <w:rsid w:val="009C2848"/>
    <w:rsid w:val="009C3A83"/>
    <w:rsid w:val="009D047B"/>
    <w:rsid w:val="009D0D5C"/>
    <w:rsid w:val="009D146C"/>
    <w:rsid w:val="009D5C7A"/>
    <w:rsid w:val="009D7656"/>
    <w:rsid w:val="009E0C64"/>
    <w:rsid w:val="009E1E8D"/>
    <w:rsid w:val="009E3C84"/>
    <w:rsid w:val="009E7889"/>
    <w:rsid w:val="009F15E1"/>
    <w:rsid w:val="009F35BA"/>
    <w:rsid w:val="009F7D11"/>
    <w:rsid w:val="00A008B8"/>
    <w:rsid w:val="00A01479"/>
    <w:rsid w:val="00A02672"/>
    <w:rsid w:val="00A03A70"/>
    <w:rsid w:val="00A04C72"/>
    <w:rsid w:val="00A05A24"/>
    <w:rsid w:val="00A0674B"/>
    <w:rsid w:val="00A10E48"/>
    <w:rsid w:val="00A119DA"/>
    <w:rsid w:val="00A137B1"/>
    <w:rsid w:val="00A15D4D"/>
    <w:rsid w:val="00A162E6"/>
    <w:rsid w:val="00A16777"/>
    <w:rsid w:val="00A17E2E"/>
    <w:rsid w:val="00A237EA"/>
    <w:rsid w:val="00A24074"/>
    <w:rsid w:val="00A24D94"/>
    <w:rsid w:val="00A271D9"/>
    <w:rsid w:val="00A37EFA"/>
    <w:rsid w:val="00A43B9B"/>
    <w:rsid w:val="00A45EF9"/>
    <w:rsid w:val="00A5148E"/>
    <w:rsid w:val="00A539A0"/>
    <w:rsid w:val="00A54590"/>
    <w:rsid w:val="00A54675"/>
    <w:rsid w:val="00A56A1F"/>
    <w:rsid w:val="00A60B11"/>
    <w:rsid w:val="00A619F4"/>
    <w:rsid w:val="00A63E34"/>
    <w:rsid w:val="00A64E5B"/>
    <w:rsid w:val="00A64EF1"/>
    <w:rsid w:val="00A65F65"/>
    <w:rsid w:val="00A70638"/>
    <w:rsid w:val="00A75D96"/>
    <w:rsid w:val="00A832A3"/>
    <w:rsid w:val="00A83811"/>
    <w:rsid w:val="00A84AA8"/>
    <w:rsid w:val="00A86628"/>
    <w:rsid w:val="00A91823"/>
    <w:rsid w:val="00A92B18"/>
    <w:rsid w:val="00A93596"/>
    <w:rsid w:val="00AA09AE"/>
    <w:rsid w:val="00AA1E67"/>
    <w:rsid w:val="00AA420C"/>
    <w:rsid w:val="00AA447C"/>
    <w:rsid w:val="00AB3389"/>
    <w:rsid w:val="00AB3C68"/>
    <w:rsid w:val="00AB3D44"/>
    <w:rsid w:val="00AB3EA8"/>
    <w:rsid w:val="00AB3EF7"/>
    <w:rsid w:val="00AB4C20"/>
    <w:rsid w:val="00AB530E"/>
    <w:rsid w:val="00AB753C"/>
    <w:rsid w:val="00AC0DF9"/>
    <w:rsid w:val="00AC35A0"/>
    <w:rsid w:val="00AD04C9"/>
    <w:rsid w:val="00AD0C93"/>
    <w:rsid w:val="00AD0E17"/>
    <w:rsid w:val="00AD3F9F"/>
    <w:rsid w:val="00AD69B8"/>
    <w:rsid w:val="00AD73F1"/>
    <w:rsid w:val="00AE0057"/>
    <w:rsid w:val="00AE00F1"/>
    <w:rsid w:val="00AE6D41"/>
    <w:rsid w:val="00AF14F6"/>
    <w:rsid w:val="00AF301C"/>
    <w:rsid w:val="00AF3607"/>
    <w:rsid w:val="00AF7B91"/>
    <w:rsid w:val="00B0052F"/>
    <w:rsid w:val="00B010B0"/>
    <w:rsid w:val="00B0204D"/>
    <w:rsid w:val="00B02056"/>
    <w:rsid w:val="00B02A5B"/>
    <w:rsid w:val="00B04F9F"/>
    <w:rsid w:val="00B0793A"/>
    <w:rsid w:val="00B1178A"/>
    <w:rsid w:val="00B15E8C"/>
    <w:rsid w:val="00B207C2"/>
    <w:rsid w:val="00B2376B"/>
    <w:rsid w:val="00B258B9"/>
    <w:rsid w:val="00B26577"/>
    <w:rsid w:val="00B319FE"/>
    <w:rsid w:val="00B32A2F"/>
    <w:rsid w:val="00B33782"/>
    <w:rsid w:val="00B35F81"/>
    <w:rsid w:val="00B36582"/>
    <w:rsid w:val="00B36F5F"/>
    <w:rsid w:val="00B44B02"/>
    <w:rsid w:val="00B44EE6"/>
    <w:rsid w:val="00B467B4"/>
    <w:rsid w:val="00B46A3B"/>
    <w:rsid w:val="00B51194"/>
    <w:rsid w:val="00B51DA9"/>
    <w:rsid w:val="00B53329"/>
    <w:rsid w:val="00B53626"/>
    <w:rsid w:val="00B53973"/>
    <w:rsid w:val="00B5613E"/>
    <w:rsid w:val="00B5742A"/>
    <w:rsid w:val="00B57AC1"/>
    <w:rsid w:val="00B61716"/>
    <w:rsid w:val="00B63E2F"/>
    <w:rsid w:val="00B63F7F"/>
    <w:rsid w:val="00B6541E"/>
    <w:rsid w:val="00B711E1"/>
    <w:rsid w:val="00B73FCE"/>
    <w:rsid w:val="00B76246"/>
    <w:rsid w:val="00B7746F"/>
    <w:rsid w:val="00B81770"/>
    <w:rsid w:val="00B819AF"/>
    <w:rsid w:val="00B82DA8"/>
    <w:rsid w:val="00B83299"/>
    <w:rsid w:val="00B8533F"/>
    <w:rsid w:val="00B909E1"/>
    <w:rsid w:val="00B919D8"/>
    <w:rsid w:val="00B938B7"/>
    <w:rsid w:val="00B9522A"/>
    <w:rsid w:val="00BA22D3"/>
    <w:rsid w:val="00BA2428"/>
    <w:rsid w:val="00BA252C"/>
    <w:rsid w:val="00BA29EC"/>
    <w:rsid w:val="00BA2C1C"/>
    <w:rsid w:val="00BA6C60"/>
    <w:rsid w:val="00BB0C8F"/>
    <w:rsid w:val="00BC0764"/>
    <w:rsid w:val="00BC307F"/>
    <w:rsid w:val="00BC3E2F"/>
    <w:rsid w:val="00BC40BF"/>
    <w:rsid w:val="00BC4A27"/>
    <w:rsid w:val="00BC6008"/>
    <w:rsid w:val="00BC755C"/>
    <w:rsid w:val="00BD0FB3"/>
    <w:rsid w:val="00BD15D9"/>
    <w:rsid w:val="00BD2DF8"/>
    <w:rsid w:val="00BD3B3C"/>
    <w:rsid w:val="00BE0D36"/>
    <w:rsid w:val="00BE1EEE"/>
    <w:rsid w:val="00BE518C"/>
    <w:rsid w:val="00BE7178"/>
    <w:rsid w:val="00BF0068"/>
    <w:rsid w:val="00BF0D79"/>
    <w:rsid w:val="00BF1E85"/>
    <w:rsid w:val="00BF64C7"/>
    <w:rsid w:val="00BF7B9B"/>
    <w:rsid w:val="00C0038F"/>
    <w:rsid w:val="00C00831"/>
    <w:rsid w:val="00C01936"/>
    <w:rsid w:val="00C037D2"/>
    <w:rsid w:val="00C037E4"/>
    <w:rsid w:val="00C0420C"/>
    <w:rsid w:val="00C04AD3"/>
    <w:rsid w:val="00C05829"/>
    <w:rsid w:val="00C11D56"/>
    <w:rsid w:val="00C1251D"/>
    <w:rsid w:val="00C15198"/>
    <w:rsid w:val="00C15EA1"/>
    <w:rsid w:val="00C17638"/>
    <w:rsid w:val="00C1797B"/>
    <w:rsid w:val="00C21175"/>
    <w:rsid w:val="00C21337"/>
    <w:rsid w:val="00C216FE"/>
    <w:rsid w:val="00C258E7"/>
    <w:rsid w:val="00C25EFD"/>
    <w:rsid w:val="00C25FFE"/>
    <w:rsid w:val="00C266C0"/>
    <w:rsid w:val="00C27BD9"/>
    <w:rsid w:val="00C31038"/>
    <w:rsid w:val="00C313F6"/>
    <w:rsid w:val="00C33C76"/>
    <w:rsid w:val="00C37083"/>
    <w:rsid w:val="00C3708E"/>
    <w:rsid w:val="00C4354D"/>
    <w:rsid w:val="00C442E7"/>
    <w:rsid w:val="00C45FF1"/>
    <w:rsid w:val="00C50DA7"/>
    <w:rsid w:val="00C517A4"/>
    <w:rsid w:val="00C52B97"/>
    <w:rsid w:val="00C553B3"/>
    <w:rsid w:val="00C5724C"/>
    <w:rsid w:val="00C611CE"/>
    <w:rsid w:val="00C61240"/>
    <w:rsid w:val="00C619B2"/>
    <w:rsid w:val="00C62FA6"/>
    <w:rsid w:val="00C66FC0"/>
    <w:rsid w:val="00C700E3"/>
    <w:rsid w:val="00C816A4"/>
    <w:rsid w:val="00C82645"/>
    <w:rsid w:val="00C82DA6"/>
    <w:rsid w:val="00C874A5"/>
    <w:rsid w:val="00C9658D"/>
    <w:rsid w:val="00C966B8"/>
    <w:rsid w:val="00C97EC2"/>
    <w:rsid w:val="00CA581D"/>
    <w:rsid w:val="00CA6CD6"/>
    <w:rsid w:val="00CB2B27"/>
    <w:rsid w:val="00CB4F01"/>
    <w:rsid w:val="00CB5E84"/>
    <w:rsid w:val="00CC0207"/>
    <w:rsid w:val="00CC57FA"/>
    <w:rsid w:val="00CC7060"/>
    <w:rsid w:val="00CC73C8"/>
    <w:rsid w:val="00CC7749"/>
    <w:rsid w:val="00CD3ADA"/>
    <w:rsid w:val="00CD408F"/>
    <w:rsid w:val="00CD4397"/>
    <w:rsid w:val="00CD5240"/>
    <w:rsid w:val="00CE082A"/>
    <w:rsid w:val="00CE27CF"/>
    <w:rsid w:val="00CE36F5"/>
    <w:rsid w:val="00CF06F7"/>
    <w:rsid w:val="00CF294D"/>
    <w:rsid w:val="00CF62ED"/>
    <w:rsid w:val="00CF6886"/>
    <w:rsid w:val="00CF6D25"/>
    <w:rsid w:val="00CF7004"/>
    <w:rsid w:val="00D01FB8"/>
    <w:rsid w:val="00D075BF"/>
    <w:rsid w:val="00D07DBC"/>
    <w:rsid w:val="00D12C29"/>
    <w:rsid w:val="00D13E20"/>
    <w:rsid w:val="00D14635"/>
    <w:rsid w:val="00D15241"/>
    <w:rsid w:val="00D159BA"/>
    <w:rsid w:val="00D164D7"/>
    <w:rsid w:val="00D17BFA"/>
    <w:rsid w:val="00D21416"/>
    <w:rsid w:val="00D26371"/>
    <w:rsid w:val="00D263DD"/>
    <w:rsid w:val="00D275D8"/>
    <w:rsid w:val="00D314F9"/>
    <w:rsid w:val="00D32E77"/>
    <w:rsid w:val="00D37BBA"/>
    <w:rsid w:val="00D37F1E"/>
    <w:rsid w:val="00D41366"/>
    <w:rsid w:val="00D435CB"/>
    <w:rsid w:val="00D43901"/>
    <w:rsid w:val="00D474AE"/>
    <w:rsid w:val="00D47A15"/>
    <w:rsid w:val="00D53787"/>
    <w:rsid w:val="00D628E0"/>
    <w:rsid w:val="00D6431F"/>
    <w:rsid w:val="00D71A53"/>
    <w:rsid w:val="00D74F1F"/>
    <w:rsid w:val="00D80970"/>
    <w:rsid w:val="00D82207"/>
    <w:rsid w:val="00D82B4A"/>
    <w:rsid w:val="00D83E5F"/>
    <w:rsid w:val="00D8538C"/>
    <w:rsid w:val="00D86604"/>
    <w:rsid w:val="00D9078A"/>
    <w:rsid w:val="00D91DDE"/>
    <w:rsid w:val="00DA53A8"/>
    <w:rsid w:val="00DA5448"/>
    <w:rsid w:val="00DA55C8"/>
    <w:rsid w:val="00DA72CD"/>
    <w:rsid w:val="00DB112D"/>
    <w:rsid w:val="00DB1898"/>
    <w:rsid w:val="00DB1911"/>
    <w:rsid w:val="00DB3927"/>
    <w:rsid w:val="00DB6D8E"/>
    <w:rsid w:val="00DB7731"/>
    <w:rsid w:val="00DB7B1F"/>
    <w:rsid w:val="00DC0761"/>
    <w:rsid w:val="00DC11F6"/>
    <w:rsid w:val="00DC28BB"/>
    <w:rsid w:val="00DC293F"/>
    <w:rsid w:val="00DD0844"/>
    <w:rsid w:val="00DD1B93"/>
    <w:rsid w:val="00DD4B71"/>
    <w:rsid w:val="00DD684F"/>
    <w:rsid w:val="00DD7951"/>
    <w:rsid w:val="00DE0BD0"/>
    <w:rsid w:val="00DE18FB"/>
    <w:rsid w:val="00DE2D34"/>
    <w:rsid w:val="00DE2F72"/>
    <w:rsid w:val="00DE4A8D"/>
    <w:rsid w:val="00DE4CAC"/>
    <w:rsid w:val="00DE7B68"/>
    <w:rsid w:val="00DE7DAF"/>
    <w:rsid w:val="00DF01D5"/>
    <w:rsid w:val="00DF051B"/>
    <w:rsid w:val="00DF1F29"/>
    <w:rsid w:val="00DF22F9"/>
    <w:rsid w:val="00DF23AF"/>
    <w:rsid w:val="00DF5586"/>
    <w:rsid w:val="00DF58E5"/>
    <w:rsid w:val="00DF7BC8"/>
    <w:rsid w:val="00E05429"/>
    <w:rsid w:val="00E058E5"/>
    <w:rsid w:val="00E134D2"/>
    <w:rsid w:val="00E16A09"/>
    <w:rsid w:val="00E17173"/>
    <w:rsid w:val="00E17E0B"/>
    <w:rsid w:val="00E20476"/>
    <w:rsid w:val="00E2155A"/>
    <w:rsid w:val="00E21863"/>
    <w:rsid w:val="00E21C2A"/>
    <w:rsid w:val="00E26507"/>
    <w:rsid w:val="00E315BB"/>
    <w:rsid w:val="00E32722"/>
    <w:rsid w:val="00E45F1D"/>
    <w:rsid w:val="00E46B0A"/>
    <w:rsid w:val="00E46C21"/>
    <w:rsid w:val="00E47B85"/>
    <w:rsid w:val="00E47DF8"/>
    <w:rsid w:val="00E561B4"/>
    <w:rsid w:val="00E57F5B"/>
    <w:rsid w:val="00E61834"/>
    <w:rsid w:val="00E630E7"/>
    <w:rsid w:val="00E63625"/>
    <w:rsid w:val="00E65E94"/>
    <w:rsid w:val="00E6641A"/>
    <w:rsid w:val="00E72838"/>
    <w:rsid w:val="00E7312C"/>
    <w:rsid w:val="00E738E9"/>
    <w:rsid w:val="00E740D9"/>
    <w:rsid w:val="00E753C8"/>
    <w:rsid w:val="00E7722A"/>
    <w:rsid w:val="00E807E5"/>
    <w:rsid w:val="00E81271"/>
    <w:rsid w:val="00E83171"/>
    <w:rsid w:val="00E855B5"/>
    <w:rsid w:val="00E85D01"/>
    <w:rsid w:val="00E878A0"/>
    <w:rsid w:val="00E90554"/>
    <w:rsid w:val="00E9171D"/>
    <w:rsid w:val="00E954E0"/>
    <w:rsid w:val="00E964CA"/>
    <w:rsid w:val="00EA03CF"/>
    <w:rsid w:val="00EA2245"/>
    <w:rsid w:val="00EA22BA"/>
    <w:rsid w:val="00EA6F65"/>
    <w:rsid w:val="00EA6F93"/>
    <w:rsid w:val="00EA7AE4"/>
    <w:rsid w:val="00EB018C"/>
    <w:rsid w:val="00EB1539"/>
    <w:rsid w:val="00EB23D6"/>
    <w:rsid w:val="00EB2BEF"/>
    <w:rsid w:val="00EC003F"/>
    <w:rsid w:val="00EC025D"/>
    <w:rsid w:val="00EC0BA3"/>
    <w:rsid w:val="00EC2D1B"/>
    <w:rsid w:val="00EC320F"/>
    <w:rsid w:val="00EC49A7"/>
    <w:rsid w:val="00ED757C"/>
    <w:rsid w:val="00EF106F"/>
    <w:rsid w:val="00EF1B9F"/>
    <w:rsid w:val="00EF2222"/>
    <w:rsid w:val="00EF2E29"/>
    <w:rsid w:val="00EF38E1"/>
    <w:rsid w:val="00F01E68"/>
    <w:rsid w:val="00F0437B"/>
    <w:rsid w:val="00F045CE"/>
    <w:rsid w:val="00F0566D"/>
    <w:rsid w:val="00F05C57"/>
    <w:rsid w:val="00F13274"/>
    <w:rsid w:val="00F13C50"/>
    <w:rsid w:val="00F17ADE"/>
    <w:rsid w:val="00F200D7"/>
    <w:rsid w:val="00F25321"/>
    <w:rsid w:val="00F25C0B"/>
    <w:rsid w:val="00F25E21"/>
    <w:rsid w:val="00F27273"/>
    <w:rsid w:val="00F31CE7"/>
    <w:rsid w:val="00F323A8"/>
    <w:rsid w:val="00F32FE5"/>
    <w:rsid w:val="00F35EAF"/>
    <w:rsid w:val="00F363D8"/>
    <w:rsid w:val="00F374F0"/>
    <w:rsid w:val="00F40A2D"/>
    <w:rsid w:val="00F41964"/>
    <w:rsid w:val="00F41F9E"/>
    <w:rsid w:val="00F454E3"/>
    <w:rsid w:val="00F460A8"/>
    <w:rsid w:val="00F46CED"/>
    <w:rsid w:val="00F47FDF"/>
    <w:rsid w:val="00F5300A"/>
    <w:rsid w:val="00F54C4E"/>
    <w:rsid w:val="00F61421"/>
    <w:rsid w:val="00F64954"/>
    <w:rsid w:val="00F65667"/>
    <w:rsid w:val="00F660E4"/>
    <w:rsid w:val="00F6680A"/>
    <w:rsid w:val="00F722BB"/>
    <w:rsid w:val="00F76F49"/>
    <w:rsid w:val="00F840FC"/>
    <w:rsid w:val="00F87C3B"/>
    <w:rsid w:val="00F91A02"/>
    <w:rsid w:val="00F92726"/>
    <w:rsid w:val="00F94A4A"/>
    <w:rsid w:val="00F9527D"/>
    <w:rsid w:val="00F959A9"/>
    <w:rsid w:val="00F95B06"/>
    <w:rsid w:val="00F95E53"/>
    <w:rsid w:val="00FA0A4F"/>
    <w:rsid w:val="00FA33E6"/>
    <w:rsid w:val="00FA577C"/>
    <w:rsid w:val="00FA5D7F"/>
    <w:rsid w:val="00FA7257"/>
    <w:rsid w:val="00FB32B8"/>
    <w:rsid w:val="00FB79BE"/>
    <w:rsid w:val="00FB7E5E"/>
    <w:rsid w:val="00FC478E"/>
    <w:rsid w:val="00FC74F1"/>
    <w:rsid w:val="00FD0BC0"/>
    <w:rsid w:val="00FD30AD"/>
    <w:rsid w:val="00FD36EB"/>
    <w:rsid w:val="00FD381C"/>
    <w:rsid w:val="00FD3F4F"/>
    <w:rsid w:val="00FD780D"/>
    <w:rsid w:val="00FE248B"/>
    <w:rsid w:val="00FE3483"/>
    <w:rsid w:val="00FE439B"/>
    <w:rsid w:val="00FE7880"/>
    <w:rsid w:val="00FF4A5B"/>
    <w:rsid w:val="00FF4E68"/>
    <w:rsid w:val="00FF5281"/>
    <w:rsid w:val="00FF560A"/>
    <w:rsid w:val="00FF617B"/>
    <w:rsid w:val="00FF7D60"/>
    <w:rsid w:val="03AB2CF6"/>
    <w:rsid w:val="07DF9D78"/>
    <w:rsid w:val="0E5FBA44"/>
    <w:rsid w:val="1F75DCBA"/>
    <w:rsid w:val="1FEFA9B6"/>
    <w:rsid w:val="29E42D66"/>
    <w:rsid w:val="32F7F0DC"/>
    <w:rsid w:val="37D3A3E5"/>
    <w:rsid w:val="3B7FDEBD"/>
    <w:rsid w:val="3F2F0674"/>
    <w:rsid w:val="3FDF3413"/>
    <w:rsid w:val="57351C71"/>
    <w:rsid w:val="5D6E89F7"/>
    <w:rsid w:val="5D6ED0FB"/>
    <w:rsid w:val="5EF7C8F8"/>
    <w:rsid w:val="5F931666"/>
    <w:rsid w:val="66DF28D4"/>
    <w:rsid w:val="67F1D22F"/>
    <w:rsid w:val="6B7715E0"/>
    <w:rsid w:val="6F70A83D"/>
    <w:rsid w:val="73DAF61A"/>
    <w:rsid w:val="75F70FE4"/>
    <w:rsid w:val="76BED4AD"/>
    <w:rsid w:val="7AEE7324"/>
    <w:rsid w:val="7B0B2DB7"/>
    <w:rsid w:val="7B3F41F1"/>
    <w:rsid w:val="7BE7736B"/>
    <w:rsid w:val="7D7E5BD7"/>
    <w:rsid w:val="7DF4B338"/>
    <w:rsid w:val="7DFBBD8A"/>
    <w:rsid w:val="7EFD2128"/>
    <w:rsid w:val="7FDEE504"/>
    <w:rsid w:val="7FE7E54B"/>
    <w:rsid w:val="7FF7DC3A"/>
    <w:rsid w:val="975FEC14"/>
    <w:rsid w:val="9F5D85CC"/>
    <w:rsid w:val="9FFAF1D0"/>
    <w:rsid w:val="B3BE9545"/>
    <w:rsid w:val="BB7AC403"/>
    <w:rsid w:val="BBDFC8D9"/>
    <w:rsid w:val="BFF933D6"/>
    <w:rsid w:val="C7FE50F4"/>
    <w:rsid w:val="CAEE6F11"/>
    <w:rsid w:val="CB2E97DC"/>
    <w:rsid w:val="CF51D5FB"/>
    <w:rsid w:val="CFFB3627"/>
    <w:rsid w:val="D3D9E1E0"/>
    <w:rsid w:val="DB553F24"/>
    <w:rsid w:val="DFDB39FC"/>
    <w:rsid w:val="ECDF7574"/>
    <w:rsid w:val="EFEFEAE4"/>
    <w:rsid w:val="F9EFBA7E"/>
    <w:rsid w:val="FB778F06"/>
    <w:rsid w:val="FB9C7E0C"/>
    <w:rsid w:val="FB9F2151"/>
    <w:rsid w:val="FD8F1A2A"/>
    <w:rsid w:val="FDCF34FB"/>
    <w:rsid w:val="FFD90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alibri" w:eastAsia="宋体" w:cs="Times New Roman"/>
      <w:kern w:val="2"/>
      <w:sz w:val="28"/>
      <w:szCs w:val="28"/>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rFonts w:ascii="宋体" w:hAnsi="Calibri"/>
      <w:kern w:val="2"/>
      <w:sz w:val="18"/>
      <w:szCs w:val="18"/>
    </w:rPr>
  </w:style>
  <w:style w:type="character" w:customStyle="1" w:styleId="9">
    <w:name w:val="页脚 Char"/>
    <w:basedOn w:val="6"/>
    <w:link w:val="3"/>
    <w:qFormat/>
    <w:uiPriority w:val="99"/>
    <w:rPr>
      <w:rFonts w:ascii="宋体" w:hAnsi="Calibri"/>
      <w:kern w:val="2"/>
      <w:sz w:val="18"/>
      <w:szCs w:val="18"/>
    </w:rPr>
  </w:style>
  <w:style w:type="character" w:customStyle="1" w:styleId="10">
    <w:name w:val="批注框文本 Char"/>
    <w:basedOn w:val="6"/>
    <w:link w:val="2"/>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231</Words>
  <Characters>1320</Characters>
  <Lines>11</Lines>
  <Paragraphs>3</Paragraphs>
  <TotalTime>11</TotalTime>
  <ScaleCrop>false</ScaleCrop>
  <LinksUpToDate>false</LinksUpToDate>
  <CharactersWithSpaces>1548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2023-01-04T21:22:00Z</dcterms:created>
  <dc:creator>何静</dc:creator>
  <cp:lastModifiedBy> </cp:lastModifiedBy>
  <cp:lastPrinted>2024-03-19T02:31:00Z</cp:lastPrinted>
  <dcterms:modified xsi:type="dcterms:W3CDTF">2024-03-19T10:31:12Z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